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C29DF" w:rsidRPr="00C72039" w:rsidRDefault="001C29DF" w:rsidP="001C29DF">
      <w:pPr>
        <w:jc w:val="center"/>
        <w:outlineLvl w:val="0"/>
        <w:rPr>
          <w:rFonts w:ascii="Times New Roman" w:hAnsi="Times New Roman" w:cs="Times New Roman"/>
          <w:b/>
          <w:smallCaps/>
          <w:sz w:val="52"/>
          <w:szCs w:val="52"/>
        </w:rPr>
      </w:pPr>
      <w:bookmarkStart w:id="0" w:name="_Toc232303299"/>
      <w:bookmarkStart w:id="1" w:name="_Toc232303748"/>
      <w:bookmarkStart w:id="2" w:name="_Toc384632045"/>
      <w:bookmarkStart w:id="3" w:name="_Toc384632986"/>
      <w:r w:rsidRPr="00C72039">
        <w:rPr>
          <w:rFonts w:ascii="Times New Roman" w:hAnsi="Times New Roman" w:cs="Times New Roman"/>
          <w:b/>
          <w:smallCaps/>
          <w:sz w:val="52"/>
          <w:szCs w:val="52"/>
        </w:rPr>
        <w:t>Commission for Accreditation of</w:t>
      </w:r>
      <w:bookmarkStart w:id="4" w:name="_Toc232303300"/>
      <w:bookmarkStart w:id="5" w:name="_Toc232303749"/>
      <w:bookmarkEnd w:id="0"/>
      <w:bookmarkEnd w:id="1"/>
      <w:bookmarkEnd w:id="2"/>
      <w:bookmarkEnd w:id="3"/>
      <w:r w:rsidRPr="00C72039">
        <w:rPr>
          <w:rFonts w:ascii="Times New Roman" w:hAnsi="Times New Roman" w:cs="Times New Roman"/>
          <w:b/>
          <w:smallCaps/>
          <w:sz w:val="52"/>
          <w:szCs w:val="52"/>
        </w:rPr>
        <w:t xml:space="preserve"> </w:t>
      </w:r>
    </w:p>
    <w:p w:rsidR="001C29DF" w:rsidRPr="00C72039" w:rsidRDefault="001C29DF" w:rsidP="001C29DF">
      <w:pPr>
        <w:jc w:val="center"/>
        <w:outlineLvl w:val="0"/>
        <w:rPr>
          <w:rFonts w:ascii="Times New Roman" w:hAnsi="Times New Roman" w:cs="Times New Roman"/>
          <w:b/>
          <w:smallCaps/>
          <w:sz w:val="52"/>
          <w:szCs w:val="52"/>
        </w:rPr>
      </w:pPr>
      <w:bookmarkStart w:id="6" w:name="_Toc384632046"/>
      <w:bookmarkStart w:id="7" w:name="_Toc384632987"/>
      <w:r w:rsidRPr="00C72039">
        <w:rPr>
          <w:rFonts w:ascii="Times New Roman" w:hAnsi="Times New Roman" w:cs="Times New Roman"/>
          <w:b/>
          <w:smallCaps/>
          <w:sz w:val="52"/>
          <w:szCs w:val="52"/>
        </w:rPr>
        <w:t>Park and Recreation Agencies</w:t>
      </w:r>
      <w:bookmarkEnd w:id="4"/>
      <w:bookmarkEnd w:id="5"/>
      <w:bookmarkEnd w:id="6"/>
      <w:bookmarkEnd w:id="7"/>
    </w:p>
    <w:p w:rsidR="001C29DF" w:rsidRPr="00C72039" w:rsidRDefault="001C29DF" w:rsidP="001C29DF">
      <w:pPr>
        <w:jc w:val="center"/>
        <w:outlineLvl w:val="0"/>
        <w:rPr>
          <w:rFonts w:ascii="Times New Roman" w:hAnsi="Times New Roman" w:cs="Times New Roman"/>
          <w:b/>
          <w:smallCaps/>
          <w:sz w:val="52"/>
          <w:szCs w:val="52"/>
        </w:rPr>
      </w:pP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Self-Assessment Report and</w:t>
      </w: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Visitation Report</w:t>
      </w:r>
    </w:p>
    <w:p w:rsidR="00962BAF" w:rsidRPr="00C72039" w:rsidRDefault="00962BAF" w:rsidP="001C29DF">
      <w:pPr>
        <w:jc w:val="center"/>
        <w:outlineLvl w:val="0"/>
        <w:rPr>
          <w:rFonts w:ascii="Times New Roman" w:hAnsi="Times New Roman" w:cs="Times New Roman"/>
          <w:b/>
          <w:smallCaps/>
          <w:sz w:val="40"/>
          <w:szCs w:val="40"/>
        </w:rPr>
      </w:pPr>
      <w:r w:rsidRPr="00C72039">
        <w:rPr>
          <w:rFonts w:ascii="Times New Roman" w:hAnsi="Times New Roman" w:cs="Times New Roman"/>
          <w:b/>
          <w:smallCaps/>
          <w:sz w:val="40"/>
          <w:szCs w:val="40"/>
        </w:rPr>
        <w:t>2014 CAPRA Standards, 5th Edition</w:t>
      </w:r>
    </w:p>
    <w:p w:rsidR="00962BAF" w:rsidRPr="00C72039" w:rsidRDefault="00962BAF" w:rsidP="001C29DF">
      <w:pPr>
        <w:jc w:val="center"/>
        <w:outlineLvl w:val="0"/>
        <w:rPr>
          <w:rFonts w:ascii="Times New Roman" w:hAnsi="Times New Roman" w:cs="Times New Roman"/>
          <w:b/>
          <w:smallCaps/>
          <w:sz w:val="52"/>
          <w:szCs w:val="52"/>
        </w:rPr>
      </w:pPr>
    </w:p>
    <w:p w:rsidR="003C2E17"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Agency Name</w:t>
      </w:r>
    </w:p>
    <w:p w:rsidR="00962BAF"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Director Name, Director Title</w:t>
      </w:r>
    </w:p>
    <w:p w:rsidR="00962BAF" w:rsidRPr="00C72039" w:rsidRDefault="00962BAF" w:rsidP="001C29DF">
      <w:pPr>
        <w:jc w:val="center"/>
        <w:outlineLvl w:val="0"/>
        <w:rPr>
          <w:rFonts w:ascii="Times New Roman" w:hAnsi="Times New Roman" w:cs="Times New Roman"/>
          <w:smallCaps/>
          <w:sz w:val="36"/>
          <w:szCs w:val="36"/>
        </w:rPr>
      </w:pPr>
      <w:r w:rsidRPr="00C72039">
        <w:rPr>
          <w:rFonts w:ascii="Times New Roman" w:hAnsi="Times New Roman" w:cs="Times New Roman"/>
          <w:smallCaps/>
          <w:sz w:val="36"/>
          <w:szCs w:val="36"/>
        </w:rPr>
        <w:t>Agency City, State</w:t>
      </w:r>
    </w:p>
    <w:p w:rsidR="001C29DF" w:rsidRPr="00276646" w:rsidRDefault="001C29DF" w:rsidP="001C29DF">
      <w:pPr>
        <w:jc w:val="center"/>
        <w:outlineLvl w:val="0"/>
        <w:rPr>
          <w:rFonts w:ascii="Times New Roman" w:hAnsi="Times New Roman" w:cs="Times New Roman"/>
          <w:b/>
          <w:sz w:val="52"/>
          <w:szCs w:val="52"/>
        </w:rPr>
      </w:pPr>
    </w:p>
    <w:p w:rsidR="001C29DF" w:rsidRPr="00276646" w:rsidRDefault="00334BA3" w:rsidP="001C29DF">
      <w:pPr>
        <w:jc w:val="center"/>
        <w:outlineLvl w:val="0"/>
        <w:rPr>
          <w:rFonts w:ascii="Times New Roman" w:hAnsi="Times New Roman" w:cs="Times New Roman"/>
          <w:b/>
          <w:caps/>
          <w:sz w:val="22"/>
          <w:szCs w:val="22"/>
        </w:rPr>
      </w:pPr>
      <w:bookmarkStart w:id="8" w:name="_Toc232303303"/>
      <w:bookmarkStart w:id="9" w:name="_Toc232303752"/>
      <w:bookmarkStart w:id="10" w:name="_Toc384632049"/>
      <w:bookmarkStart w:id="11" w:name="_Toc384632990"/>
      <w:r>
        <w:rPr>
          <w:rFonts w:ascii="Times New Roman" w:hAnsi="Times New Roman" w:cs="Times New Roman"/>
          <w:noProof/>
        </w:rPr>
        <w:drawing>
          <wp:inline distT="0" distB="0" distL="0" distR="0">
            <wp:extent cx="3159125" cy="3159125"/>
            <wp:effectExtent l="0" t="0" r="3175" b="317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RA-No Banner_hire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9125" cy="3159125"/>
                    </a:xfrm>
                    <a:prstGeom prst="rect">
                      <a:avLst/>
                    </a:prstGeom>
                    <a:noFill/>
                    <a:ln>
                      <a:noFill/>
                    </a:ln>
                  </pic:spPr>
                </pic:pic>
              </a:graphicData>
            </a:graphic>
          </wp:inline>
        </w:drawing>
      </w:r>
      <w:bookmarkEnd w:id="8"/>
      <w:bookmarkEnd w:id="9"/>
      <w:bookmarkEnd w:id="10"/>
      <w:bookmarkEnd w:id="11"/>
    </w:p>
    <w:p w:rsidR="001C29DF" w:rsidRPr="00276646" w:rsidRDefault="001C29DF" w:rsidP="001C29DF">
      <w:pPr>
        <w:jc w:val="center"/>
        <w:outlineLvl w:val="0"/>
        <w:rPr>
          <w:rFonts w:ascii="Times New Roman" w:hAnsi="Times New Roman" w:cs="Times New Roman"/>
          <w:b/>
          <w:caps/>
          <w:sz w:val="52"/>
          <w:szCs w:val="52"/>
        </w:rPr>
      </w:pPr>
    </w:p>
    <w:p w:rsidR="001C29DF" w:rsidRPr="00276646" w:rsidRDefault="00962BAF" w:rsidP="001C29DF">
      <w:pPr>
        <w:jc w:val="center"/>
        <w:outlineLvl w:val="0"/>
        <w:rPr>
          <w:rFonts w:ascii="Times New Roman" w:hAnsi="Times New Roman" w:cs="Times New Roman"/>
          <w:b/>
          <w:smallCaps/>
          <w:sz w:val="32"/>
          <w:szCs w:val="32"/>
        </w:rPr>
      </w:pPr>
      <w:r w:rsidRPr="00276646">
        <w:rPr>
          <w:rFonts w:ascii="Times New Roman" w:hAnsi="Times New Roman" w:cs="Times New Roman"/>
          <w:b/>
          <w:smallCaps/>
          <w:sz w:val="32"/>
          <w:szCs w:val="32"/>
        </w:rPr>
        <w:t>Visitation Dates</w:t>
      </w:r>
    </w:p>
    <w:p w:rsidR="00962BAF" w:rsidRPr="00276646" w:rsidRDefault="00962BAF" w:rsidP="001C29DF">
      <w:pPr>
        <w:jc w:val="center"/>
        <w:outlineLvl w:val="0"/>
        <w:rPr>
          <w:rFonts w:ascii="Times New Roman" w:hAnsi="Times New Roman" w:cs="Times New Roman"/>
          <w:b/>
          <w:smallCaps/>
          <w:sz w:val="22"/>
          <w:szCs w:val="22"/>
        </w:rPr>
      </w:pPr>
    </w:p>
    <w:p w:rsidR="00962BAF" w:rsidRPr="00276646" w:rsidRDefault="00962BAF" w:rsidP="001C29DF">
      <w:pPr>
        <w:jc w:val="center"/>
        <w:outlineLvl w:val="0"/>
        <w:rPr>
          <w:rFonts w:ascii="Times New Roman" w:hAnsi="Times New Roman" w:cs="Times New Roman"/>
          <w:b/>
          <w:smallCaps/>
          <w:sz w:val="32"/>
          <w:szCs w:val="32"/>
        </w:rPr>
      </w:pPr>
      <w:r w:rsidRPr="00276646">
        <w:rPr>
          <w:rFonts w:ascii="Times New Roman" w:hAnsi="Times New Roman" w:cs="Times New Roman"/>
          <w:b/>
          <w:smallCaps/>
          <w:sz w:val="32"/>
          <w:szCs w:val="32"/>
        </w:rPr>
        <w:t>Visitation Team:</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 Chair Name, Chair</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Visitor Name</w:t>
      </w:r>
    </w:p>
    <w:p w:rsidR="00962BAF" w:rsidRPr="00276646" w:rsidRDefault="00962BAF" w:rsidP="001C29DF">
      <w:pPr>
        <w:jc w:val="center"/>
        <w:outlineLvl w:val="0"/>
        <w:rPr>
          <w:rFonts w:ascii="Times New Roman" w:hAnsi="Times New Roman" w:cs="Times New Roman"/>
          <w:smallCaps/>
          <w:szCs w:val="24"/>
        </w:rPr>
      </w:pPr>
      <w:r w:rsidRPr="00276646">
        <w:rPr>
          <w:rFonts w:ascii="Times New Roman" w:hAnsi="Times New Roman" w:cs="Times New Roman"/>
          <w:smallCaps/>
          <w:szCs w:val="24"/>
        </w:rPr>
        <w:t>Visitor Name</w:t>
      </w:r>
    </w:p>
    <w:p w:rsidR="00962BAF" w:rsidRPr="00276646" w:rsidRDefault="00962BAF">
      <w:pPr>
        <w:rPr>
          <w:rFonts w:ascii="Times New Roman" w:hAnsi="Times New Roman" w:cs="Times New Roman"/>
          <w:color w:val="C0C0C0"/>
          <w:szCs w:val="22"/>
        </w:rPr>
      </w:pPr>
      <w:r w:rsidRPr="00276646">
        <w:rPr>
          <w:rFonts w:ascii="Times New Roman" w:hAnsi="Times New Roman" w:cs="Times New Roman"/>
          <w:color w:val="C0C0C0"/>
          <w:szCs w:val="22"/>
        </w:rPr>
        <w:br w:type="page"/>
      </w:r>
    </w:p>
    <w:p w:rsidR="001C29DF" w:rsidRPr="00276646" w:rsidRDefault="00962BAF" w:rsidP="00962BAF">
      <w:pPr>
        <w:jc w:val="center"/>
        <w:outlineLvl w:val="0"/>
        <w:rPr>
          <w:rFonts w:ascii="Times New Roman" w:hAnsi="Times New Roman" w:cs="Times New Roman"/>
          <w:b/>
          <w:sz w:val="22"/>
          <w:szCs w:val="22"/>
        </w:rPr>
      </w:pPr>
      <w:r w:rsidRPr="00276646">
        <w:rPr>
          <w:rFonts w:ascii="Times New Roman" w:hAnsi="Times New Roman" w:cs="Times New Roman"/>
          <w:color w:val="C0C0C0"/>
          <w:szCs w:val="22"/>
        </w:rPr>
        <w:lastRenderedPageBreak/>
        <w:t>- this page intentionally blank -</w:t>
      </w:r>
    </w:p>
    <w:p w:rsidR="001C29DF" w:rsidRPr="00276646" w:rsidRDefault="001C29DF" w:rsidP="001C29DF">
      <w:pPr>
        <w:outlineLvl w:val="0"/>
        <w:rPr>
          <w:rFonts w:ascii="Times New Roman" w:hAnsi="Times New Roman" w:cs="Times New Roman"/>
          <w:b/>
          <w:sz w:val="22"/>
          <w:szCs w:val="22"/>
        </w:rPr>
      </w:pPr>
    </w:p>
    <w:p w:rsidR="001C29DF" w:rsidRPr="00276646" w:rsidRDefault="001C29DF" w:rsidP="001C29DF">
      <w:pPr>
        <w:outlineLvl w:val="0"/>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outlineLvl w:val="0"/>
        <w:rPr>
          <w:rFonts w:ascii="Times New Roman" w:hAnsi="Times New Roman" w:cs="Times New Roman"/>
          <w:b/>
          <w:sz w:val="22"/>
          <w:szCs w:val="22"/>
        </w:rPr>
      </w:pPr>
      <w:r w:rsidRPr="00276646">
        <w:rPr>
          <w:rFonts w:ascii="Times New Roman" w:hAnsi="Times New Roman" w:cs="Times New Roman"/>
          <w:sz w:val="22"/>
          <w:szCs w:val="22"/>
        </w:rPr>
        <w:tab/>
      </w:r>
    </w:p>
    <w:p w:rsidR="001C29DF" w:rsidRPr="00276646" w:rsidRDefault="001C29DF" w:rsidP="001C29DF">
      <w:pPr>
        <w:outlineLvl w:val="0"/>
        <w:rPr>
          <w:rFonts w:ascii="Times New Roman" w:hAnsi="Times New Roman" w:cs="Times New Roman"/>
          <w:b/>
          <w:sz w:val="22"/>
          <w:szCs w:val="22"/>
        </w:rPr>
      </w:pPr>
      <w:r w:rsidRPr="00276646">
        <w:rPr>
          <w:rFonts w:ascii="Times New Roman" w:hAnsi="Times New Roman" w:cs="Times New Roman"/>
          <w:b/>
          <w:sz w:val="22"/>
          <w:szCs w:val="22"/>
        </w:rPr>
        <w:tab/>
      </w:r>
    </w:p>
    <w:p w:rsidR="001C29DF" w:rsidRPr="00276646" w:rsidRDefault="001C29DF" w:rsidP="001C29DF">
      <w:pPr>
        <w:rPr>
          <w:rFonts w:ascii="Times New Roman" w:hAnsi="Times New Roman" w:cs="Times New Roman"/>
          <w:b/>
          <w:sz w:val="22"/>
          <w:szCs w:val="22"/>
        </w:rPr>
      </w:pPr>
    </w:p>
    <w:p w:rsidR="001C29DF" w:rsidRPr="00276646" w:rsidRDefault="001C29DF" w:rsidP="001C29DF">
      <w:pPr>
        <w:rPr>
          <w:rFonts w:ascii="Times New Roman" w:hAnsi="Times New Roman" w:cs="Times New Roman"/>
          <w:b/>
          <w:sz w:val="22"/>
          <w:szCs w:val="22"/>
        </w:rPr>
      </w:pPr>
      <w:r w:rsidRPr="00276646">
        <w:rPr>
          <w:rFonts w:ascii="Times New Roman" w:hAnsi="Times New Roman" w:cs="Times New Roman"/>
          <w:b/>
          <w:sz w:val="22"/>
          <w:szCs w:val="22"/>
        </w:rPr>
        <w:tab/>
      </w:r>
    </w:p>
    <w:p w:rsidR="001C29DF" w:rsidRPr="00276646" w:rsidRDefault="001C29DF" w:rsidP="001C29DF">
      <w:pPr>
        <w:rPr>
          <w:rFonts w:ascii="Times New Roman" w:hAnsi="Times New Roman" w:cs="Times New Roman"/>
          <w:b/>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b/>
          <w:sz w:val="22"/>
          <w:szCs w:val="22"/>
        </w:rPr>
      </w:pPr>
      <w:r w:rsidRPr="00276646">
        <w:rPr>
          <w:rFonts w:ascii="Times New Roman" w:hAnsi="Times New Roman" w:cs="Times New Roman"/>
          <w:sz w:val="22"/>
          <w:szCs w:val="22"/>
        </w:rPr>
        <w:tab/>
      </w:r>
    </w:p>
    <w:p w:rsidR="001C29DF" w:rsidRPr="00276646" w:rsidRDefault="001C29DF" w:rsidP="001C29DF">
      <w:pPr>
        <w:jc w:val="center"/>
        <w:rPr>
          <w:rFonts w:ascii="Times New Roman" w:hAnsi="Times New Roman" w:cs="Times New Roman"/>
          <w:b/>
          <w:caps/>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sz w:val="22"/>
          <w:szCs w:val="22"/>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1C29DF" w:rsidRPr="00276646" w:rsidRDefault="001C29DF" w:rsidP="001C29DF">
      <w:pPr>
        <w:rPr>
          <w:rFonts w:ascii="Times New Roman" w:hAnsi="Times New Roman" w:cs="Times New Roman"/>
          <w:b/>
          <w:szCs w:val="24"/>
        </w:rPr>
      </w:pPr>
    </w:p>
    <w:p w:rsidR="00F20271" w:rsidRPr="00276646" w:rsidRDefault="00F20271" w:rsidP="00E80C5F">
      <w:pPr>
        <w:pStyle w:val="ChapterHeading"/>
        <w:tabs>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ectPr w:rsidR="00F20271" w:rsidRPr="00276646" w:rsidSect="00C72039">
          <w:headerReference w:type="default" r:id="rId9"/>
          <w:footerReference w:type="default" r:id="rId10"/>
          <w:pgSz w:w="12240" w:h="15840"/>
          <w:pgMar w:top="965" w:right="1440" w:bottom="1080" w:left="1440" w:header="720" w:footer="720" w:gutter="0"/>
          <w:pgNumType w:start="1"/>
          <w:cols w:space="720"/>
          <w:titlePg/>
          <w:docGrid w:linePitch="326"/>
        </w:sectPr>
      </w:pPr>
      <w:bookmarkStart w:id="12" w:name="_Toc384632050"/>
      <w:bookmarkStart w:id="13" w:name="_Toc384632991"/>
    </w:p>
    <w:bookmarkEnd w:id="12"/>
    <w:bookmarkEnd w:id="13"/>
    <w:p w:rsidR="00962BAF" w:rsidRPr="00276646" w:rsidRDefault="00962BAF">
      <w:pPr>
        <w:rPr>
          <w:rFonts w:ascii="Times New Roman" w:eastAsia="Times New Roman" w:hAnsi="Times New Roman" w:cs="Times New Roman"/>
          <w:b/>
          <w:i/>
          <w:sz w:val="22"/>
          <w:szCs w:val="22"/>
        </w:rPr>
      </w:pPr>
      <w:r w:rsidRPr="00276646">
        <w:rPr>
          <w:rFonts w:ascii="Times New Roman" w:eastAsia="Times New Roman" w:hAnsi="Times New Roman" w:cs="Times New Roman"/>
          <w:b/>
          <w:i/>
          <w:sz w:val="22"/>
          <w:szCs w:val="22"/>
        </w:rPr>
        <w:br w:type="page"/>
      </w:r>
    </w:p>
    <w:p w:rsidR="004473DE" w:rsidRPr="00276646" w:rsidRDefault="004473DE">
      <w:pPr>
        <w:rPr>
          <w:rFonts w:ascii="Times New Roman" w:eastAsia="Times New Roman" w:hAnsi="Times New Roman" w:cs="Times New Roman"/>
          <w:b/>
          <w:i/>
          <w:sz w:val="22"/>
          <w:szCs w:val="22"/>
        </w:rPr>
      </w:pPr>
    </w:p>
    <w:p w:rsidR="00C72039" w:rsidRDefault="00C72039" w:rsidP="00C72039">
      <w:pPr>
        <w:jc w:val="center"/>
        <w:rPr>
          <w:rFonts w:ascii="Times New Roman" w:hAnsi="Times New Roman" w:cs="Times New Roman"/>
          <w:b/>
          <w:sz w:val="40"/>
          <w:szCs w:val="40"/>
        </w:rPr>
      </w:pPr>
      <w:r w:rsidRPr="00C72039">
        <w:rPr>
          <w:rFonts w:ascii="Times New Roman" w:hAnsi="Times New Roman" w:cs="Times New Roman"/>
          <w:b/>
          <w:sz w:val="40"/>
          <w:szCs w:val="40"/>
        </w:rPr>
        <w:t>Preparing the Self-Assessment</w:t>
      </w:r>
    </w:p>
    <w:p w:rsidR="00C72039" w:rsidRPr="00C72039" w:rsidRDefault="00C72039" w:rsidP="00C72039">
      <w:pPr>
        <w:jc w:val="center"/>
        <w:rPr>
          <w:rFonts w:ascii="Times New Roman" w:hAnsi="Times New Roman" w:cs="Times New Roman"/>
          <w:b/>
          <w:sz w:val="40"/>
          <w:szCs w:val="40"/>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The Commission for Accreditation of Park and Recreation Agencies (CAPRA) provides this template for preparing a self-assessment.  Use of the template is mandatory. Use of the template creates a uniform format for presentation of information that assists visitors and Commissioners in performing consistent reviews. The template format combines the agency self-assessment and the visitation report for a more comprehensive review process.  The template is in three parts: 1) introduction, 2) agency overview, and 3) individual assessments for each standard with a section for the agency self-assessment and a section for the visitor evaluation.  Self-assessments have two parts, a narrative and a list of evidence of compliance (EOC) documents.  To ease self-assessment review:</w:t>
      </w:r>
    </w:p>
    <w:p w:rsidR="00C72039" w:rsidRDefault="00C72039" w:rsidP="00C72039">
      <w:pPr>
        <w:autoSpaceDE w:val="0"/>
        <w:autoSpaceDN w:val="0"/>
        <w:adjustRightInd w:val="0"/>
        <w:rPr>
          <w:rFonts w:ascii="Times New Roman" w:hAnsi="Times New Roman" w:cs="Times New Roman"/>
          <w:szCs w:val="24"/>
        </w:rPr>
      </w:pPr>
    </w:p>
    <w:p w:rsidR="00C72039"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Keep the </w:t>
      </w:r>
      <w:r w:rsidR="00C72039">
        <w:rPr>
          <w:rFonts w:ascii="Times New Roman" w:hAnsi="Times New Roman" w:cs="Times New Roman"/>
          <w:szCs w:val="24"/>
        </w:rPr>
        <w:t xml:space="preserve">page numbers in footer.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Place the full agency name in the header.</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Times New Roman 12-point font (the template setting).</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Use proper grammar, sentence structure (complete sentences), and punctuation.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Eliminate all spelling errors.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abbreviations only after the abbreviation or acronym has been fully described.</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Identify and correct shifts in verb tense.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the active voice.</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Use succinct and factual sentences.</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Refrain from using overstatement and hyperbole. </w:t>
      </w:r>
    </w:p>
    <w:p w:rsidR="00C72039" w:rsidRDefault="00C72039"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Never cut and paste or copy word-for-word from any agency report or website, unless properly cited.</w:t>
      </w:r>
    </w:p>
    <w:p w:rsidR="001213A5"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Do not delete/remove the information related to the visitation report, including the Visitation Report Introduction, Visitor Comments, and Visitor Evaluation.  The intention of this combined report template is to streamline the reporting and review process.</w:t>
      </w:r>
    </w:p>
    <w:p w:rsidR="001213A5" w:rsidRDefault="001213A5" w:rsidP="00C72039">
      <w:pPr>
        <w:pStyle w:val="ListParagraph"/>
        <w:widowControl/>
        <w:numPr>
          <w:ilvl w:val="0"/>
          <w:numId w:val="36"/>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Submit the Self-Assessment report document as an unprotected Word document to ensure the visitation team can update their section of the report during the on-site visit.  A PDF version of the report with the electronic EOC is acceptable </w:t>
      </w:r>
      <w:proofErr w:type="gramStart"/>
      <w:r>
        <w:rPr>
          <w:rFonts w:ascii="Times New Roman" w:hAnsi="Times New Roman" w:cs="Times New Roman"/>
          <w:szCs w:val="24"/>
        </w:rPr>
        <w:t>as long as</w:t>
      </w:r>
      <w:proofErr w:type="gramEnd"/>
      <w:r>
        <w:rPr>
          <w:rFonts w:ascii="Times New Roman" w:hAnsi="Times New Roman" w:cs="Times New Roman"/>
          <w:szCs w:val="24"/>
        </w:rPr>
        <w:t xml:space="preserve"> the Word version is also provided.</w:t>
      </w:r>
      <w:r w:rsidR="00D07D16">
        <w:rPr>
          <w:rFonts w:ascii="Times New Roman" w:hAnsi="Times New Roman" w:cs="Times New Roman"/>
          <w:szCs w:val="24"/>
        </w:rPr>
        <w:t xml:space="preserve">  </w:t>
      </w:r>
    </w:p>
    <w:p w:rsidR="00D07D16" w:rsidRDefault="00D07D16" w:rsidP="00D07D16">
      <w:pPr>
        <w:pStyle w:val="ListParagraph"/>
        <w:widowControl/>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b/>
          <w:szCs w:val="24"/>
        </w:rPr>
      </w:pPr>
      <w:r>
        <w:rPr>
          <w:rFonts w:ascii="Times New Roman" w:hAnsi="Times New Roman" w:cs="Times New Roman"/>
          <w:b/>
          <w:szCs w:val="24"/>
        </w:rPr>
        <w:t>Narrative</w:t>
      </w: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A well-developed and executed self-assessment document is essential for reviewers to both determine agency readiness to proceed and enable the visitation team to do thorough verification. Commission reviewers, as well as the visitation team chair and team, will look for relevance, accuracy, specificity, and completeness.</w:t>
      </w:r>
    </w:p>
    <w:p w:rsidR="00C72039" w:rsidRDefault="00C72039" w:rsidP="00C72039">
      <w:pPr>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Self-assessment narratives should be concise, yet thorough.  Throughout, the wording of the self-assessment should be factual and objective to avoid ambiguity. A narrative that merely indicates that the evidence is on file or only provides a listing of EOC documents without a narrative is insufficient. The self-assessment for each standard should provide a compelling narrative that both discuss how the agency complies with the standard and </w:t>
      </w:r>
      <w:proofErr w:type="gramStart"/>
      <w:r>
        <w:rPr>
          <w:rFonts w:ascii="Times New Roman" w:hAnsi="Times New Roman" w:cs="Times New Roman"/>
          <w:szCs w:val="24"/>
        </w:rPr>
        <w:t>makes reference</w:t>
      </w:r>
      <w:proofErr w:type="gramEnd"/>
      <w:r>
        <w:rPr>
          <w:rFonts w:ascii="Times New Roman" w:hAnsi="Times New Roman" w:cs="Times New Roman"/>
          <w:szCs w:val="24"/>
        </w:rPr>
        <w:t xml:space="preserve"> to each EOC </w:t>
      </w:r>
      <w:r>
        <w:rPr>
          <w:rFonts w:ascii="Times New Roman" w:hAnsi="Times New Roman" w:cs="Times New Roman"/>
          <w:szCs w:val="24"/>
        </w:rPr>
        <w:lastRenderedPageBreak/>
        <w:t xml:space="preserve">document that is being offered in support of compliance.   </w:t>
      </w:r>
    </w:p>
    <w:p w:rsidR="00C72039" w:rsidRDefault="00C72039" w:rsidP="00C72039">
      <w:pPr>
        <w:autoSpaceDE w:val="0"/>
        <w:autoSpaceDN w:val="0"/>
        <w:adjustRightInd w:val="0"/>
        <w:rPr>
          <w:rFonts w:ascii="Times New Roman" w:hAnsi="Times New Roman" w:cs="Times New Roman"/>
          <w:szCs w:val="24"/>
        </w:rPr>
      </w:pP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Each EOC document should be referenced in the narrative in the same order that it appears in the EOC list.  Refer only to those documents presented as EOC. The report narrative or embedded electronic hyperlinks must direct the reviewer to the exact pages, paragraphs or lines to be reviewed.  </w:t>
      </w:r>
    </w:p>
    <w:p w:rsidR="001213A5" w:rsidRDefault="001213A5" w:rsidP="00C72039">
      <w:pPr>
        <w:rPr>
          <w:rFonts w:ascii="Times New Roman" w:hAnsi="Times New Roman" w:cs="Times New Roman"/>
          <w:b/>
          <w:szCs w:val="24"/>
        </w:rPr>
      </w:pPr>
    </w:p>
    <w:p w:rsidR="00C72039" w:rsidRPr="00C72039" w:rsidRDefault="00C72039" w:rsidP="00C72039">
      <w:pPr>
        <w:rPr>
          <w:rFonts w:ascii="Times New Roman" w:hAnsi="Times New Roman" w:cs="Times New Roman"/>
          <w:b/>
          <w:szCs w:val="24"/>
        </w:rPr>
      </w:pPr>
      <w:r>
        <w:rPr>
          <w:rFonts w:ascii="Times New Roman" w:hAnsi="Times New Roman" w:cs="Times New Roman"/>
          <w:b/>
          <w:szCs w:val="24"/>
        </w:rPr>
        <w:t>List of Evidence of Compliance (EOC)</w:t>
      </w:r>
      <w:r>
        <w:rPr>
          <w:rFonts w:ascii="Times New Roman" w:hAnsi="Times New Roman" w:cs="Times New Roman"/>
          <w:szCs w:val="24"/>
        </w:rPr>
        <w:t xml:space="preserve"> </w:t>
      </w:r>
    </w:p>
    <w:p w:rsidR="00C72039" w:rsidRDefault="00C72039" w:rsidP="00C72039">
      <w:pPr>
        <w:autoSpaceDE w:val="0"/>
        <w:autoSpaceDN w:val="0"/>
        <w:adjustRightInd w:val="0"/>
        <w:rPr>
          <w:rFonts w:ascii="Times New Roman" w:hAnsi="Times New Roman" w:cs="Times New Roman"/>
          <w:szCs w:val="24"/>
        </w:rPr>
      </w:pPr>
      <w:r>
        <w:rPr>
          <w:rFonts w:ascii="Times New Roman" w:hAnsi="Times New Roman" w:cs="Times New Roman"/>
          <w:szCs w:val="24"/>
        </w:rPr>
        <w:t>Each EOC document must be correctly identified or referenced and thoroughly organized, and consistently presented. It is important to provide the date and source of each piece of evidence to assure credibility and significance. Follow these guidelines for submission of EOC documents:</w:t>
      </w:r>
    </w:p>
    <w:p w:rsidR="00C72039" w:rsidRDefault="00C72039" w:rsidP="00C72039">
      <w:pPr>
        <w:autoSpaceDE w:val="0"/>
        <w:autoSpaceDN w:val="0"/>
        <w:adjustRightInd w:val="0"/>
        <w:rPr>
          <w:rFonts w:ascii="Times New Roman" w:hAnsi="Times New Roman" w:cs="Times New Roman"/>
          <w:b/>
          <w:szCs w:val="24"/>
        </w:rPr>
      </w:pP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As of May 1, 2015, it will be mandatory to provide an electronic copy of all EOC documentation with the self-assessment via disk, flash drive, or website. </w:t>
      </w:r>
    </w:p>
    <w:p w:rsidR="001213A5" w:rsidRDefault="001213A5" w:rsidP="001213A5">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Use the required naming convention for all EOC documents, electronic links, and files so readers/reviewer can easily identify and access the contents.  </w:t>
      </w:r>
    </w:p>
    <w:p w:rsidR="001213A5"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The naming convention for the EOC documents should follow the standard numbers.  For instance, for Standard 1.1 if there are two pieces of EOC you would name them as follows, replacing the “EOC 1” with the actual document name.</w:t>
      </w:r>
    </w:p>
    <w:p w:rsidR="001213A5" w:rsidRDefault="001213A5" w:rsidP="001213A5">
      <w:pPr>
        <w:pStyle w:val="ListParagraph"/>
        <w:widowControl/>
        <w:numPr>
          <w:ilvl w:val="2"/>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1.1 – EOC 1</w:t>
      </w:r>
    </w:p>
    <w:p w:rsidR="001213A5" w:rsidRDefault="001213A5" w:rsidP="001213A5">
      <w:pPr>
        <w:pStyle w:val="ListParagraph"/>
        <w:widowControl/>
        <w:numPr>
          <w:ilvl w:val="2"/>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1.1 – EOC 2</w:t>
      </w:r>
      <w:r w:rsidRPr="001213A5">
        <w:rPr>
          <w:rFonts w:ascii="Times New Roman" w:hAnsi="Times New Roman" w:cs="Times New Roman"/>
          <w:szCs w:val="24"/>
        </w:rPr>
        <w:t xml:space="preserve"> </w:t>
      </w:r>
    </w:p>
    <w:p w:rsidR="001213A5"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Electronic links and EOC documents must be named exactly as referenced in the corresponding narrative</w:t>
      </w:r>
    </w:p>
    <w:p w:rsidR="00C72039" w:rsidRDefault="001213A5" w:rsidP="001213A5">
      <w:pPr>
        <w:pStyle w:val="ListParagraph"/>
        <w:widowControl/>
        <w:numPr>
          <w:ilvl w:val="1"/>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Correctly name</w:t>
      </w:r>
      <w:r w:rsidR="00C72039">
        <w:rPr>
          <w:rFonts w:ascii="Times New Roman" w:hAnsi="Times New Roman" w:cs="Times New Roman"/>
          <w:szCs w:val="24"/>
        </w:rPr>
        <w:t xml:space="preserve"> and list each document as it is mentioned in the narrative. Do not list documents that are not referenced in the narrative. </w:t>
      </w: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Provide the date of document preparation and provide the date of approval or adoption by the approving authority and the date of last review, as required. </w:t>
      </w:r>
    </w:p>
    <w:p w:rsidR="001213A5" w:rsidRPr="001213A5" w:rsidRDefault="00C72039" w:rsidP="001213A5">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Hyperlinks to the EOC documents may be used to point the reader to specific information that is published online. If hyperlinks are used in the self-assessment, they must be valid and viewable by the reviewers. Agencies are responsible for assuring that all links are functional. </w:t>
      </w:r>
    </w:p>
    <w:p w:rsidR="001213A5"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When linking to a large document, such as a policy manual, there should be bookmarks, specific page and section references, or links that allow the reader to easily access the item to be reviewed. </w:t>
      </w:r>
    </w:p>
    <w:p w:rsidR="00C72039" w:rsidRDefault="00C72039" w:rsidP="00C72039">
      <w:pPr>
        <w:pStyle w:val="ListParagraph"/>
        <w:widowControl/>
        <w:numPr>
          <w:ilvl w:val="0"/>
          <w:numId w:val="37"/>
        </w:numPr>
        <w:autoSpaceDE w:val="0"/>
        <w:autoSpaceDN w:val="0"/>
        <w:adjustRightInd w:val="0"/>
        <w:rPr>
          <w:rFonts w:ascii="Times New Roman" w:hAnsi="Times New Roman" w:cs="Times New Roman"/>
          <w:szCs w:val="24"/>
        </w:rPr>
      </w:pPr>
      <w:r>
        <w:rPr>
          <w:rFonts w:ascii="Times New Roman" w:hAnsi="Times New Roman" w:cs="Times New Roman"/>
          <w:szCs w:val="24"/>
        </w:rPr>
        <w:t>Provide only the required EOC; do not include extra materials that are not necessary, i.e. redundant, supplementary and complementary documents.</w:t>
      </w:r>
    </w:p>
    <w:p w:rsidR="00127B54" w:rsidRPr="00276646" w:rsidRDefault="00127B54" w:rsidP="00C72039">
      <w:pPr>
        <w:contextualSpacing w:val="0"/>
        <w:rPr>
          <w:rFonts w:ascii="Times New Roman" w:eastAsia="Times New Roman" w:hAnsi="Times New Roman" w:cs="Times New Roman"/>
          <w:sz w:val="22"/>
          <w:szCs w:val="22"/>
        </w:rPr>
      </w:pPr>
    </w:p>
    <w:p w:rsidR="00127B54" w:rsidRPr="00276646" w:rsidRDefault="00127B54">
      <w:pPr>
        <w:contextualSpacing w:val="0"/>
        <w:rPr>
          <w:rFonts w:ascii="Times New Roman" w:hAnsi="Times New Roman" w:cs="Times New Roman"/>
          <w:sz w:val="22"/>
          <w:szCs w:val="22"/>
        </w:rPr>
      </w:pPr>
    </w:p>
    <w:p w:rsidR="00127B54" w:rsidRPr="00276646" w:rsidRDefault="00127B54">
      <w:pPr>
        <w:pStyle w:val="Heading1"/>
        <w:spacing w:line="240" w:lineRule="auto"/>
        <w:contextualSpacing w:val="0"/>
        <w:jc w:val="center"/>
        <w:rPr>
          <w:rFonts w:ascii="Times New Roman" w:hAnsi="Times New Roman" w:cs="Times New Roman"/>
        </w:rPr>
      </w:pPr>
      <w:bookmarkStart w:id="14" w:name="h.onyrwfntqoht" w:colFirst="0" w:colLast="0"/>
      <w:bookmarkEnd w:id="14"/>
    </w:p>
    <w:p w:rsidR="00962BAF" w:rsidRPr="00276646" w:rsidRDefault="00962BAF">
      <w:pPr>
        <w:rPr>
          <w:rFonts w:ascii="Times New Roman" w:eastAsia="Times New Roman" w:hAnsi="Times New Roman" w:cs="Times New Roman"/>
          <w:b/>
          <w:sz w:val="36"/>
        </w:rPr>
      </w:pPr>
      <w:bookmarkStart w:id="15" w:name="h.gjdgxs" w:colFirst="0" w:colLast="0"/>
      <w:bookmarkStart w:id="16" w:name="_Toc384632072"/>
      <w:bookmarkStart w:id="17" w:name="_Toc384633013"/>
      <w:bookmarkEnd w:id="15"/>
      <w:r w:rsidRPr="00276646">
        <w:rPr>
          <w:rFonts w:ascii="Times New Roman" w:eastAsia="Times New Roman" w:hAnsi="Times New Roman" w:cs="Times New Roman"/>
          <w:sz w:val="36"/>
        </w:rPr>
        <w:br w:type="page"/>
      </w:r>
    </w:p>
    <w:p w:rsidR="00962BAF" w:rsidRPr="00276646" w:rsidRDefault="00962BAF" w:rsidP="00962BAF">
      <w:pPr>
        <w:jc w:val="center"/>
        <w:rPr>
          <w:rFonts w:ascii="Times New Roman" w:hAnsi="Times New Roman" w:cs="Times New Roman"/>
          <w:b/>
          <w:sz w:val="40"/>
          <w:szCs w:val="40"/>
        </w:rPr>
      </w:pPr>
      <w:r w:rsidRPr="00276646">
        <w:rPr>
          <w:rFonts w:ascii="Times New Roman" w:hAnsi="Times New Roman" w:cs="Times New Roman"/>
          <w:b/>
          <w:sz w:val="40"/>
          <w:szCs w:val="40"/>
        </w:rPr>
        <w:lastRenderedPageBreak/>
        <w:t>Self-Assessment Report Introduction</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 xml:space="preserve">The purpose of this workbook is to facilitate the agency's preparation of its self-assessment report.  It must be used in conjunction with the </w:t>
      </w:r>
      <w:r w:rsidRPr="00276646">
        <w:rPr>
          <w:rFonts w:ascii="Times New Roman" w:hAnsi="Times New Roman" w:cs="Times New Roman"/>
          <w:i/>
        </w:rPr>
        <w:t xml:space="preserve">CAPRA National Accreditation Standards </w:t>
      </w:r>
      <w:r w:rsidR="00016F12">
        <w:rPr>
          <w:rFonts w:ascii="Times New Roman" w:hAnsi="Times New Roman" w:cs="Times New Roman"/>
          <w:i/>
        </w:rPr>
        <w:t>2014</w:t>
      </w:r>
      <w:r w:rsidRPr="00276646">
        <w:rPr>
          <w:rFonts w:ascii="Times New Roman" w:hAnsi="Times New Roman" w:cs="Times New Roman"/>
          <w:i/>
        </w:rPr>
        <w:t xml:space="preserve"> (</w:t>
      </w:r>
      <w:r w:rsidR="00016F12">
        <w:rPr>
          <w:rFonts w:ascii="Times New Roman" w:hAnsi="Times New Roman" w:cs="Times New Roman"/>
          <w:i/>
        </w:rPr>
        <w:t>Fifth</w:t>
      </w:r>
      <w:r w:rsidRPr="00276646">
        <w:rPr>
          <w:rFonts w:ascii="Times New Roman" w:hAnsi="Times New Roman" w:cs="Times New Roman"/>
          <w:i/>
        </w:rPr>
        <w:t xml:space="preserve"> Edition)</w:t>
      </w:r>
      <w:r w:rsidRPr="00276646">
        <w:rPr>
          <w:rFonts w:ascii="Times New Roman" w:hAnsi="Times New Roman" w:cs="Times New Roman"/>
        </w:rPr>
        <w:t xml:space="preserve"> and the </w:t>
      </w:r>
      <w:r w:rsidRPr="00276646">
        <w:rPr>
          <w:rFonts w:ascii="Times New Roman" w:hAnsi="Times New Roman" w:cs="Times New Roman"/>
          <w:i/>
        </w:rPr>
        <w:t>CAPRA Accreditation Handbook</w:t>
      </w:r>
      <w:r w:rsidRPr="00276646">
        <w:rPr>
          <w:rFonts w:ascii="Times New Roman" w:hAnsi="Times New Roman" w:cs="Times New Roman"/>
        </w:rPr>
        <w:t>.</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 xml:space="preserve">The self-assessment workbook comprises </w:t>
      </w:r>
      <w:proofErr w:type="gramStart"/>
      <w:r w:rsidRPr="00276646">
        <w:rPr>
          <w:rFonts w:ascii="Times New Roman" w:hAnsi="Times New Roman" w:cs="Times New Roman"/>
        </w:rPr>
        <w:t>all of</w:t>
      </w:r>
      <w:proofErr w:type="gramEnd"/>
      <w:r w:rsidRPr="00276646">
        <w:rPr>
          <w:rFonts w:ascii="Times New Roman" w:hAnsi="Times New Roman" w:cs="Times New Roman"/>
        </w:rPr>
        <w:t xml:space="preserve"> the national accreditation standards.  Each standard, when referenced in the self-assessment workbook, includes three sections:</w:t>
      </w: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Standard</w:t>
      </w:r>
      <w:r w:rsidRPr="00276646">
        <w:rPr>
          <w:rFonts w:ascii="Times New Roman" w:hAnsi="Times New Roman" w:cs="Times New Roman"/>
        </w:rPr>
        <w:t>: Description of standard as found in the CAPRA National Accreditation Standards (Fourth Edition).</w:t>
      </w: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Evidence of Compliance</w:t>
      </w:r>
      <w:r w:rsidRPr="00276646">
        <w:rPr>
          <w:rFonts w:ascii="Times New Roman" w:hAnsi="Times New Roman" w:cs="Times New Roman"/>
        </w:rPr>
        <w:t xml:space="preserve">: Information supplied by the agency identifying how the standard is being addressed.  If evidence is located as an appendix or on site, and not directly in the body of the report, the agency should specifically identify its location.  </w:t>
      </w:r>
    </w:p>
    <w:p w:rsidR="00962BAF" w:rsidRPr="00276646" w:rsidRDefault="00962BAF" w:rsidP="00962BAF">
      <w:pPr>
        <w:rPr>
          <w:rFonts w:ascii="Times New Roman" w:hAnsi="Times New Roman" w:cs="Times New Roman"/>
        </w:rPr>
      </w:pPr>
    </w:p>
    <w:p w:rsidR="00962BAF" w:rsidRPr="00276646" w:rsidRDefault="00962BAF" w:rsidP="00962BAF">
      <w:pPr>
        <w:ind w:left="720"/>
        <w:rPr>
          <w:rFonts w:ascii="Times New Roman" w:hAnsi="Times New Roman" w:cs="Times New Roman"/>
        </w:rPr>
      </w:pPr>
      <w:r w:rsidRPr="00276646">
        <w:rPr>
          <w:rFonts w:ascii="Times New Roman" w:hAnsi="Times New Roman" w:cs="Times New Roman"/>
        </w:rPr>
        <w:t>The self-assessment report should clearly indicate how the agency complies with each standard and where evidence of compliance is found.  There are three formats for presenting evidence:</w:t>
      </w:r>
    </w:p>
    <w:p w:rsidR="00962BAF" w:rsidRPr="00276646" w:rsidRDefault="00962BAF" w:rsidP="00962BAF">
      <w:pPr>
        <w:ind w:left="72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The evidence is incorporated into the body of the self-assessment report.</w:t>
      </w:r>
    </w:p>
    <w:p w:rsidR="00962BAF" w:rsidRPr="00276646" w:rsidRDefault="00962BAF" w:rsidP="00C72039">
      <w:pPr>
        <w:ind w:left="1440" w:hanging="36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A summary statement is in the body of the self-assessment report with reference to an appendix for more complete information.  Referenced materials should be specific and the item(s) of evidence be clearly identified.</w:t>
      </w:r>
    </w:p>
    <w:p w:rsidR="00962BAF" w:rsidRPr="00276646" w:rsidRDefault="00962BAF" w:rsidP="00C72039">
      <w:pPr>
        <w:ind w:left="1440" w:hanging="360"/>
        <w:rPr>
          <w:rFonts w:ascii="Times New Roman" w:hAnsi="Times New Roman" w:cs="Times New Roman"/>
        </w:rPr>
      </w:pPr>
    </w:p>
    <w:p w:rsidR="00962BAF" w:rsidRPr="00276646" w:rsidRDefault="00962BAF" w:rsidP="00C72039">
      <w:pPr>
        <w:pStyle w:val="ListParagraph"/>
        <w:widowControl/>
        <w:numPr>
          <w:ilvl w:val="1"/>
          <w:numId w:val="31"/>
        </w:numPr>
        <w:ind w:left="1440" w:hanging="360"/>
        <w:rPr>
          <w:rFonts w:ascii="Times New Roman" w:hAnsi="Times New Roman" w:cs="Times New Roman"/>
        </w:rPr>
      </w:pPr>
      <w:r w:rsidRPr="00276646">
        <w:rPr>
          <w:rFonts w:ascii="Times New Roman" w:hAnsi="Times New Roman" w:cs="Times New Roman"/>
        </w:rPr>
        <w:t>A summary statement is in the body of the self-assessment report with reference to on site documentation.  On site materials should be clearly organized and the item(s) of evidence be clearly identified.</w:t>
      </w:r>
    </w:p>
    <w:p w:rsidR="00962BAF" w:rsidRPr="00276646" w:rsidRDefault="00962BAF" w:rsidP="00962BAF">
      <w:pPr>
        <w:rPr>
          <w:rFonts w:ascii="Times New Roman" w:hAnsi="Times New Roman" w:cs="Times New Roman"/>
        </w:rPr>
      </w:pPr>
    </w:p>
    <w:p w:rsidR="00962BAF" w:rsidRPr="00276646" w:rsidRDefault="00C72039" w:rsidP="00962BAF">
      <w:pPr>
        <w:pStyle w:val="ListParagraph"/>
        <w:widowControl/>
        <w:numPr>
          <w:ilvl w:val="0"/>
          <w:numId w:val="31"/>
        </w:numPr>
        <w:rPr>
          <w:rFonts w:ascii="Times New Roman" w:hAnsi="Times New Roman" w:cs="Times New Roman"/>
        </w:rPr>
      </w:pPr>
      <w:r w:rsidRPr="00276646">
        <w:rPr>
          <w:rFonts w:ascii="Times New Roman" w:hAnsi="Times New Roman" w:cs="Times New Roman"/>
          <w:b/>
        </w:rPr>
        <w:t>Self-Review</w:t>
      </w:r>
      <w:r w:rsidR="00962BAF" w:rsidRPr="00276646">
        <w:rPr>
          <w:rFonts w:ascii="Times New Roman" w:hAnsi="Times New Roman" w:cs="Times New Roman"/>
        </w:rPr>
        <w:t xml:space="preserve">: The agency should indicate if in its own judgment, whether a standard is </w:t>
      </w:r>
      <w:r w:rsidR="00962BAF" w:rsidRPr="00276646">
        <w:rPr>
          <w:rFonts w:ascii="Times New Roman" w:hAnsi="Times New Roman" w:cs="Times New Roman"/>
          <w:b/>
        </w:rPr>
        <w:t>met</w:t>
      </w:r>
      <w:r w:rsidR="00962BAF" w:rsidRPr="00276646">
        <w:rPr>
          <w:rFonts w:ascii="Times New Roman" w:hAnsi="Times New Roman" w:cs="Times New Roman"/>
        </w:rPr>
        <w:t xml:space="preserve"> or </w:t>
      </w:r>
      <w:r w:rsidR="00962BAF" w:rsidRPr="00276646">
        <w:rPr>
          <w:rFonts w:ascii="Times New Roman" w:hAnsi="Times New Roman" w:cs="Times New Roman"/>
          <w:b/>
        </w:rPr>
        <w:t>not</w:t>
      </w:r>
      <w:r w:rsidR="00962BAF" w:rsidRPr="00276646">
        <w:rPr>
          <w:rFonts w:ascii="Times New Roman" w:hAnsi="Times New Roman" w:cs="Times New Roman"/>
        </w:rPr>
        <w:t xml:space="preserve"> </w:t>
      </w:r>
      <w:r w:rsidR="00962BAF" w:rsidRPr="00276646">
        <w:rPr>
          <w:rFonts w:ascii="Times New Roman" w:hAnsi="Times New Roman" w:cs="Times New Roman"/>
          <w:b/>
        </w:rPr>
        <w:t>met</w:t>
      </w:r>
      <w:r w:rsidR="00962BAF" w:rsidRPr="00276646">
        <w:rPr>
          <w:rFonts w:ascii="Times New Roman" w:hAnsi="Times New Roman" w:cs="Times New Roman"/>
        </w:rPr>
        <w:t xml:space="preserve">.  </w:t>
      </w:r>
    </w:p>
    <w:p w:rsidR="00962BAF" w:rsidRPr="00276646" w:rsidRDefault="00962BAF" w:rsidP="00962BAF">
      <w:pPr>
        <w:rPr>
          <w:rFonts w:ascii="Times New Roman" w:hAnsi="Times New Roman" w:cs="Times New Roman"/>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The final Self-Assessment Report document should follow the following format:</w:t>
      </w:r>
    </w:p>
    <w:p w:rsidR="00962BAF" w:rsidRPr="00276646" w:rsidRDefault="00962BAF" w:rsidP="00962BAF">
      <w:pPr>
        <w:rPr>
          <w:rFonts w:ascii="Times New Roman" w:hAnsi="Times New Roman" w:cs="Times New Roman"/>
        </w:rPr>
      </w:pPr>
    </w:p>
    <w:p w:rsidR="00962BAF"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Cover</w:t>
      </w:r>
      <w:r w:rsidRPr="00276646">
        <w:rPr>
          <w:rFonts w:ascii="Times New Roman" w:hAnsi="Times New Roman" w:cs="Times New Roman"/>
        </w:rPr>
        <w:t xml:space="preserve"> – add agency name, director’s name and title, and agency location</w:t>
      </w:r>
    </w:p>
    <w:p w:rsidR="005307B5" w:rsidRPr="00276646" w:rsidRDefault="005307B5" w:rsidP="005307B5">
      <w:pPr>
        <w:pStyle w:val="ListParagraph"/>
        <w:widowControl/>
        <w:rPr>
          <w:rFonts w:ascii="Times New Roman" w:hAnsi="Times New Roman" w:cs="Times New Roman"/>
        </w:rPr>
      </w:pPr>
    </w:p>
    <w:p w:rsidR="00962BAF"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Introduction</w:t>
      </w:r>
      <w:r w:rsidRPr="00276646">
        <w:rPr>
          <w:rFonts w:ascii="Times New Roman" w:hAnsi="Times New Roman" w:cs="Times New Roman"/>
        </w:rPr>
        <w:t xml:space="preserve"> – replace text above with agency introduction and contact information</w:t>
      </w:r>
    </w:p>
    <w:p w:rsidR="005307B5" w:rsidRPr="005307B5" w:rsidRDefault="005307B5" w:rsidP="005307B5">
      <w:pPr>
        <w:widowControl/>
        <w:rPr>
          <w:rFonts w:ascii="Times New Roman" w:hAnsi="Times New Roman" w:cs="Times New Roman"/>
        </w:rPr>
      </w:pPr>
    </w:p>
    <w:p w:rsidR="00962BAF" w:rsidRPr="005307B5"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Agency Overview</w:t>
      </w:r>
    </w:p>
    <w:p w:rsidR="005307B5" w:rsidRPr="005307B5" w:rsidRDefault="005307B5" w:rsidP="005307B5">
      <w:pPr>
        <w:widowControl/>
        <w:rPr>
          <w:rFonts w:ascii="Times New Roman" w:hAnsi="Times New Roman" w:cs="Times New Roman"/>
        </w:rPr>
      </w:pPr>
    </w:p>
    <w:p w:rsidR="00962BAF" w:rsidRPr="00C72039" w:rsidRDefault="00962BAF" w:rsidP="00962BAF">
      <w:pPr>
        <w:pStyle w:val="ListParagraph"/>
        <w:widowControl/>
        <w:numPr>
          <w:ilvl w:val="0"/>
          <w:numId w:val="32"/>
        </w:numPr>
        <w:rPr>
          <w:rFonts w:ascii="Times New Roman" w:hAnsi="Times New Roman" w:cs="Times New Roman"/>
        </w:rPr>
      </w:pPr>
      <w:r w:rsidRPr="00276646">
        <w:rPr>
          <w:rFonts w:ascii="Times New Roman" w:hAnsi="Times New Roman" w:cs="Times New Roman"/>
          <w:b/>
        </w:rPr>
        <w:t>Self-Assessment Report</w:t>
      </w:r>
    </w:p>
    <w:p w:rsidR="00962BAF" w:rsidRPr="00276646" w:rsidRDefault="00962BAF" w:rsidP="00962BAF">
      <w:pPr>
        <w:jc w:val="center"/>
        <w:rPr>
          <w:rFonts w:ascii="Times New Roman" w:hAnsi="Times New Roman" w:cs="Times New Roman"/>
          <w:b/>
          <w:sz w:val="40"/>
          <w:szCs w:val="40"/>
        </w:rPr>
      </w:pPr>
      <w:r w:rsidRPr="00C72039">
        <w:rPr>
          <w:rFonts w:ascii="Times New Roman" w:hAnsi="Times New Roman" w:cs="Times New Roman"/>
        </w:rPr>
        <w:br w:type="page"/>
      </w:r>
      <w:r w:rsidRPr="00276646">
        <w:rPr>
          <w:rFonts w:ascii="Times New Roman" w:hAnsi="Times New Roman" w:cs="Times New Roman"/>
          <w:b/>
          <w:sz w:val="40"/>
          <w:szCs w:val="40"/>
        </w:rPr>
        <w:lastRenderedPageBreak/>
        <w:t>Visitation Report Introduction</w:t>
      </w:r>
    </w:p>
    <w:p w:rsidR="00962BAF" w:rsidRPr="00276646" w:rsidRDefault="00962BAF" w:rsidP="00962BAF">
      <w:pPr>
        <w:jc w:val="center"/>
        <w:rPr>
          <w:rFonts w:ascii="Times New Roman" w:hAnsi="Times New Roman" w:cs="Times New Roman"/>
          <w:b/>
        </w:rPr>
      </w:pPr>
    </w:p>
    <w:p w:rsidR="00962BAF" w:rsidRPr="00276646" w:rsidRDefault="00962BAF" w:rsidP="00962BAF">
      <w:pPr>
        <w:rPr>
          <w:rFonts w:ascii="Times New Roman" w:hAnsi="Times New Roman" w:cs="Times New Roman"/>
        </w:rPr>
      </w:pPr>
      <w:r w:rsidRPr="00276646">
        <w:rPr>
          <w:rFonts w:ascii="Times New Roman" w:hAnsi="Times New Roman" w:cs="Times New Roman"/>
        </w:rPr>
        <w:t xml:space="preserve">The visitation team will include a brief introduction about the overall context in which the team members approached their task.  This might include the types of data gathering processes undertaken, the types of individuals interviewed, and materials reviewed.  </w:t>
      </w:r>
      <w:r w:rsidRPr="00276646">
        <w:rPr>
          <w:rFonts w:ascii="Times New Roman" w:hAnsi="Times New Roman" w:cs="Times New Roman"/>
        </w:rPr>
        <w:br w:type="page"/>
      </w:r>
    </w:p>
    <w:p w:rsidR="00962BAF" w:rsidRPr="00276646" w:rsidRDefault="00962BAF">
      <w:pPr>
        <w:rPr>
          <w:rFonts w:ascii="Times New Roman" w:hAnsi="Times New Roman" w:cs="Times New Roman"/>
          <w:b/>
        </w:rPr>
      </w:pPr>
    </w:p>
    <w:p w:rsidR="00962BAF" w:rsidRPr="00276646" w:rsidRDefault="00962BAF" w:rsidP="00962BAF">
      <w:pPr>
        <w:jc w:val="center"/>
        <w:rPr>
          <w:rFonts w:ascii="Times New Roman" w:hAnsi="Times New Roman" w:cs="Times New Roman"/>
          <w:b/>
          <w:smallCaps/>
          <w:sz w:val="40"/>
          <w:szCs w:val="40"/>
        </w:rPr>
      </w:pPr>
      <w:r w:rsidRPr="00276646">
        <w:rPr>
          <w:rFonts w:ascii="Times New Roman" w:hAnsi="Times New Roman" w:cs="Times New Roman"/>
          <w:b/>
          <w:smallCaps/>
          <w:sz w:val="40"/>
          <w:szCs w:val="40"/>
        </w:rPr>
        <w:t>Agency Overview</w:t>
      </w:r>
    </w:p>
    <w:p w:rsidR="00962BAF" w:rsidRPr="00276646" w:rsidRDefault="00066C13" w:rsidP="00066C13">
      <w:pPr>
        <w:jc w:val="center"/>
        <w:rPr>
          <w:rFonts w:ascii="Times New Roman" w:hAnsi="Times New Roman" w:cs="Times New Roman"/>
        </w:rPr>
      </w:pPr>
      <w:r w:rsidRPr="00276646">
        <w:rPr>
          <w:rFonts w:ascii="Times New Roman" w:hAnsi="Times New Roman" w:cs="Times New Roman"/>
        </w:rPr>
        <w:t>Agency Name</w:t>
      </w:r>
    </w:p>
    <w:p w:rsidR="00066C13" w:rsidRPr="00276646" w:rsidRDefault="00066C13" w:rsidP="00066C13">
      <w:pPr>
        <w:jc w:val="center"/>
        <w:rPr>
          <w:rFonts w:ascii="Times New Roman" w:hAnsi="Times New Roman" w:cs="Times New Roman"/>
        </w:rPr>
      </w:pPr>
      <w:r w:rsidRPr="00276646">
        <w:rPr>
          <w:rFonts w:ascii="Times New Roman" w:hAnsi="Times New Roman" w:cs="Times New Roman"/>
        </w:rPr>
        <w:t>Physical Mailing Address</w:t>
      </w:r>
    </w:p>
    <w:p w:rsidR="00066C13" w:rsidRPr="00276646" w:rsidRDefault="00066C13" w:rsidP="00066C13">
      <w:pPr>
        <w:jc w:val="center"/>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 xml:space="preserve">Community Demographics </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Predominant form(s) of government in the tax jurisdiction (i.e., manager, mayoral, commission):</w:t>
      </w:r>
    </w:p>
    <w:p w:rsidR="00962BAF" w:rsidRPr="00276646" w:rsidRDefault="00962BAF" w:rsidP="00962BAF">
      <w:pPr>
        <w:ind w:left="720"/>
        <w:rPr>
          <w:rFonts w:ascii="Times New Roman" w:hAnsi="Times New Roman" w:cs="Times New Roman"/>
        </w:rPr>
      </w:pPr>
    </w:p>
    <w:p w:rsidR="00962BAF" w:rsidRPr="00276646" w:rsidRDefault="00962BAF" w:rsidP="00962BAF">
      <w:pPr>
        <w:ind w:left="720"/>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Population of tax jurisdiction:</w:t>
      </w:r>
    </w:p>
    <w:p w:rsidR="00962BAF" w:rsidRPr="00276646" w:rsidRDefault="00962BAF" w:rsidP="00962BAF">
      <w:pPr>
        <w:ind w:firstLine="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Population of metropolitan service area:</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Age profile of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Income profile of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Racial diversity of the tax jurisdiction:</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Agency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Operating budget: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Capital budget: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Full-time employees: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Part-time/seasonal employees: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Parkland acreage: </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Significant agency awards and/or recognitions: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5307B5" w:rsidRDefault="005307B5">
      <w:pPr>
        <w:rPr>
          <w:rFonts w:ascii="Times New Roman" w:hAnsi="Times New Roman" w:cs="Times New Roman"/>
          <w:b/>
        </w:rPr>
      </w:pPr>
      <w:r>
        <w:rPr>
          <w:rFonts w:ascii="Times New Roman" w:hAnsi="Times New Roman" w:cs="Times New Roman"/>
          <w:b/>
        </w:rPr>
        <w:br w:type="page"/>
      </w: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lastRenderedPageBreak/>
        <w:t>Physical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Geographic size of tax jurisdiction (square miles):</w:t>
      </w:r>
    </w:p>
    <w:p w:rsidR="00962BAF" w:rsidRPr="00276646" w:rsidRDefault="00962BAF" w:rsidP="00962BAF">
      <w:pPr>
        <w:ind w:left="720"/>
        <w:rPr>
          <w:rFonts w:ascii="Times New Roman" w:hAnsi="Times New Roman" w:cs="Times New Roman"/>
        </w:rPr>
      </w:pPr>
    </w:p>
    <w:p w:rsidR="00962BAF" w:rsidRPr="00276646" w:rsidRDefault="00962BAF" w:rsidP="00962BAF">
      <w:pPr>
        <w:rPr>
          <w:rFonts w:ascii="Times New Roman" w:hAnsi="Times New Roman" w:cs="Times New Roman"/>
        </w:rPr>
      </w:pP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Describe significant rivers, lakes, mountain ranges, which influence the community:</w:t>
      </w:r>
    </w:p>
    <w:p w:rsidR="00962BAF" w:rsidRPr="00276646" w:rsidRDefault="00962BAF" w:rsidP="00962BAF">
      <w:pPr>
        <w:ind w:left="720"/>
        <w:rPr>
          <w:rFonts w:ascii="Times New Roman" w:hAnsi="Times New Roman" w:cs="Times New Roman"/>
        </w:rPr>
      </w:pPr>
    </w:p>
    <w:p w:rsidR="00962BAF" w:rsidRPr="00276646" w:rsidRDefault="00962BAF" w:rsidP="00962BAF">
      <w:pPr>
        <w:ind w:firstLine="720"/>
        <w:rPr>
          <w:rFonts w:ascii="Times New Roman" w:hAnsi="Times New Roman" w:cs="Times New Roman"/>
        </w:rPr>
      </w:pPr>
    </w:p>
    <w:p w:rsidR="00962BAF" w:rsidRPr="00276646" w:rsidRDefault="00962BAF" w:rsidP="00962BAF">
      <w:pPr>
        <w:pStyle w:val="ListParagraph"/>
        <w:widowControl/>
        <w:numPr>
          <w:ilvl w:val="0"/>
          <w:numId w:val="34"/>
        </w:numPr>
        <w:rPr>
          <w:rFonts w:ascii="Times New Roman" w:hAnsi="Times New Roman" w:cs="Times New Roman"/>
          <w:b/>
        </w:rPr>
      </w:pPr>
      <w:r w:rsidRPr="00276646">
        <w:rPr>
          <w:rFonts w:ascii="Times New Roman" w:hAnsi="Times New Roman" w:cs="Times New Roman"/>
          <w:b/>
        </w:rPr>
        <w:t>Cultural Characteristics</w:t>
      </w:r>
    </w:p>
    <w:p w:rsidR="00962BAF" w:rsidRPr="00276646" w:rsidRDefault="00962BAF" w:rsidP="00962BAF">
      <w:pPr>
        <w:pStyle w:val="ListParagraph"/>
        <w:widowControl/>
        <w:numPr>
          <w:ilvl w:val="1"/>
          <w:numId w:val="34"/>
        </w:numPr>
        <w:rPr>
          <w:rFonts w:ascii="Times New Roman" w:hAnsi="Times New Roman" w:cs="Times New Roman"/>
        </w:rPr>
      </w:pPr>
      <w:r w:rsidRPr="00276646">
        <w:rPr>
          <w:rFonts w:ascii="Times New Roman" w:hAnsi="Times New Roman" w:cs="Times New Roman"/>
        </w:rPr>
        <w:t xml:space="preserve">Significant social and/or cultural factors that influence the agency's delivery of service: </w:t>
      </w:r>
    </w:p>
    <w:p w:rsidR="00962BAF" w:rsidRPr="00276646" w:rsidRDefault="00962BAF" w:rsidP="00962BAF">
      <w:pPr>
        <w:ind w:left="720"/>
        <w:rPr>
          <w:rFonts w:ascii="Times New Roman" w:hAnsi="Times New Roman" w:cs="Times New Roman"/>
        </w:rPr>
      </w:pPr>
    </w:p>
    <w:p w:rsidR="00962BAF" w:rsidRPr="00276646" w:rsidRDefault="00962BAF" w:rsidP="00962BAF">
      <w:pPr>
        <w:pStyle w:val="ListParagraph"/>
        <w:widowControl/>
        <w:rPr>
          <w:rFonts w:ascii="Times New Roman" w:hAnsi="Times New Roman" w:cs="Times New Roman"/>
        </w:rPr>
      </w:pPr>
    </w:p>
    <w:p w:rsidR="00962BAF" w:rsidRPr="00276646" w:rsidRDefault="00962BAF" w:rsidP="00962BAF">
      <w:pPr>
        <w:tabs>
          <w:tab w:val="left" w:pos="2610"/>
        </w:tabs>
        <w:rPr>
          <w:rFonts w:ascii="Times New Roman" w:eastAsia="Times New Roman" w:hAnsi="Times New Roman" w:cs="Times New Roman"/>
          <w:b/>
          <w:sz w:val="36"/>
        </w:rPr>
      </w:pPr>
      <w:r w:rsidRPr="00276646">
        <w:rPr>
          <w:rFonts w:ascii="Times New Roman" w:eastAsia="Times New Roman" w:hAnsi="Times New Roman" w:cs="Times New Roman"/>
          <w:sz w:val="36"/>
        </w:rPr>
        <w:br w:type="page"/>
      </w:r>
    </w:p>
    <w:p w:rsidR="00127B54" w:rsidRPr="00276646" w:rsidRDefault="001C29DF">
      <w:pPr>
        <w:pStyle w:val="Heading1"/>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sz w:val="36"/>
        </w:rPr>
        <w:lastRenderedPageBreak/>
        <w:t>1.0 - Agency Authority, Role</w:t>
      </w:r>
      <w:r w:rsidR="00A022BD" w:rsidRPr="00276646">
        <w:rPr>
          <w:rFonts w:ascii="Times New Roman" w:eastAsia="Times New Roman" w:hAnsi="Times New Roman" w:cs="Times New Roman"/>
          <w:sz w:val="36"/>
        </w:rPr>
        <w:t>,</w:t>
      </w:r>
      <w:r w:rsidRPr="00276646">
        <w:rPr>
          <w:rFonts w:ascii="Times New Roman" w:eastAsia="Times New Roman" w:hAnsi="Times New Roman" w:cs="Times New Roman"/>
          <w:sz w:val="36"/>
        </w:rPr>
        <w:t xml:space="preserve"> and Responsibility</w:t>
      </w:r>
      <w:bookmarkEnd w:id="16"/>
      <w:bookmarkEnd w:id="17"/>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mallCaps/>
        </w:rPr>
        <w:tab/>
      </w:r>
      <w:r w:rsidRPr="00276646">
        <w:rPr>
          <w:rFonts w:ascii="Times New Roman" w:eastAsia="Times New Roman" w:hAnsi="Times New Roman" w:cs="Times New Roman"/>
          <w:b/>
          <w:smallCaps/>
        </w:rPr>
        <w:tab/>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jc w:val="center"/>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Delineation of jurisdiction and authority are the foundation upon which the park and recreation agency is organized.  Policy and rule-making functions and the development of procedures to implement policy create the organizational framework.  The mission establishes the organizational purpose, and goals and objectives establish the strategic direction.  Organization values affect how the agency through its leadership and staff relate to other governing bodies, agencies, organizations and how it incorporates input from citizens and staff.  </w:t>
      </w:r>
    </w:p>
    <w:p w:rsidR="00127B54" w:rsidRPr="00276646" w:rsidRDefault="00127B54">
      <w:pPr>
        <w:contextualSpacing w:val="0"/>
        <w:rPr>
          <w:rFonts w:ascii="Times New Roman" w:hAnsi="Times New Roman" w:cs="Times New Roman"/>
        </w:rPr>
      </w:pPr>
    </w:p>
    <w:p w:rsidR="00127B54" w:rsidRPr="00276646" w:rsidRDefault="001C29DF" w:rsidP="00EB27FA">
      <w:pPr>
        <w:pStyle w:val="StandardHeading1"/>
        <w:pBdr>
          <w:top w:val="thinThickThinLargeGap" w:sz="24" w:space="1" w:color="auto"/>
        </w:pBdr>
      </w:pPr>
      <w:r w:rsidRPr="00276646">
        <w:t xml:space="preserve">1.1 - Source of Authority </w:t>
      </w:r>
      <w:r w:rsidR="00334BA3">
        <w:rPr>
          <w:noProof/>
        </w:rPr>
        <w:drawing>
          <wp:inline distT="0" distB="0" distL="0" distR="0">
            <wp:extent cx="260985" cy="237490"/>
            <wp:effectExtent l="0" t="0" r="5715" b="0"/>
            <wp:docPr id="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tab/>
      </w:r>
    </w:p>
    <w:p w:rsidR="001C29DF" w:rsidRPr="00276646" w:rsidRDefault="001C29DF" w:rsidP="00F81704">
      <w:pPr>
        <w:ind w:left="400" w:hanging="400"/>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source of agency authority or legal basis of operation and the extent of powers shall be identified in a legal document such as the state statute, local charter, city ordinance, or park district code. </w:t>
      </w:r>
    </w:p>
    <w:p w:rsidR="001C29DF" w:rsidRPr="00276646" w:rsidRDefault="001C29DF">
      <w:pPr>
        <w:ind w:left="400"/>
        <w:contextualSpacing w:val="0"/>
        <w:rPr>
          <w:rFonts w:ascii="Times New Roman" w:eastAsia="Times New Roman" w:hAnsi="Times New Roman" w:cs="Times New Roman"/>
          <w:sz w:val="22"/>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legal citation and, if appropriate, date of resolution by local governing entity or legal authority (i.e., enabling act, support documentation, ordinance; if permissive state authority, provide charter).</w:t>
      </w:r>
    </w:p>
    <w:p w:rsidR="001C29DF" w:rsidRPr="00276646" w:rsidRDefault="001C29DF" w:rsidP="001C29DF">
      <w:pPr>
        <w:ind w:left="400"/>
        <w:contextualSpacing w:val="0"/>
        <w:rPr>
          <w:rFonts w:ascii="Times New Roman" w:hAnsi="Times New Roman" w:cs="Times New Roman"/>
          <w:color w:val="auto"/>
          <w:sz w:val="22"/>
          <w:szCs w:val="22"/>
        </w:rPr>
      </w:pPr>
    </w:p>
    <w:p w:rsidR="00EB27FA" w:rsidRPr="00276646" w:rsidRDefault="001C29DF" w:rsidP="00EB27FA">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w:t>
      </w:r>
      <w:r w:rsidRPr="00276646">
        <w:rPr>
          <w:rFonts w:ascii="Times New Roman" w:eastAsia="Times New Roman" w:hAnsi="Times New Roman" w:cs="Times New Roman"/>
          <w:color w:val="0070C0"/>
          <w:sz w:val="22"/>
        </w:rPr>
        <w:t xml:space="preserve"> 41-42. </w:t>
      </w:r>
    </w:p>
    <w:p w:rsidR="00EB27FA" w:rsidRPr="00276646" w:rsidRDefault="00EB27FA" w:rsidP="00EB27FA">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bookmarkStart w:id="18" w:name="Check1"/>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bookmarkEnd w:id="18"/>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bookmarkStart w:id="19" w:name="Check2"/>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bookmarkEnd w:id="19"/>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B27FA">
      <w:pPr>
        <w:pStyle w:val="StandardHeading1"/>
        <w:rPr>
          <w:color w:val="auto"/>
        </w:rPr>
      </w:pPr>
      <w:r w:rsidRPr="00276646">
        <w:rPr>
          <w:color w:val="auto"/>
        </w:rPr>
        <w:t>1.1.1 - Approving Authority/Policy Body</w:t>
      </w: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organizational structure shall provide for one public entity responsible for policy-making functions. This entity usually has taxing power and must approve the budget; it holds title to property.  It also serves an important function in providing input to improve and expand park and recreation programs, services, and facilities.</w:t>
      </w:r>
      <w:r w:rsidRPr="00276646">
        <w:rPr>
          <w:rFonts w:ascii="Times New Roman" w:eastAsia="Times New Roman" w:hAnsi="Times New Roman" w:cs="Times New Roman"/>
          <w:sz w:val="22"/>
        </w:rPr>
        <w:t xml:space="preserve"> </w:t>
      </w:r>
    </w:p>
    <w:p w:rsidR="00127B54" w:rsidRPr="00276646" w:rsidRDefault="00127B54">
      <w:pPr>
        <w:ind w:left="400"/>
        <w:contextualSpacing w:val="0"/>
        <w:rPr>
          <w:rFonts w:ascii="Times New Roman" w:hAnsi="Times New Roman" w:cs="Times New Roman"/>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chart or diagram and narrative description of the organizational structure, interrelationship of organizational components and powers of authority over policy-making; show the relationship of the agency to its approving authority and provide the </w:t>
      </w:r>
      <w:r w:rsidRPr="00276646">
        <w:rPr>
          <w:rFonts w:ascii="Times New Roman" w:eastAsia="Times New Roman" w:hAnsi="Times New Roman" w:cs="Times New Roman"/>
          <w:sz w:val="22"/>
        </w:rPr>
        <w:lastRenderedPageBreak/>
        <w:t>approving authority bylaws or charter.</w:t>
      </w:r>
    </w:p>
    <w:p w:rsidR="001C29DF" w:rsidRPr="00276646" w:rsidRDefault="001C29DF">
      <w:pPr>
        <w:contextualSpacing w:val="0"/>
        <w:rPr>
          <w:rFonts w:ascii="Times New Roman" w:eastAsia="Times New Roman" w:hAnsi="Times New Roman" w:cs="Times New Roman"/>
          <w:sz w:val="22"/>
        </w:rPr>
      </w:pPr>
    </w:p>
    <w:p w:rsidR="00127B54" w:rsidRPr="00276646" w:rsidRDefault="006D6ED1" w:rsidP="006D6ED1">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 38-52.</w:t>
      </w:r>
    </w:p>
    <w:p w:rsidR="00EB27FA" w:rsidRPr="00276646" w:rsidRDefault="00EB27FA" w:rsidP="00EB27FA">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B27FA" w:rsidRPr="00276646" w:rsidRDefault="00EB27FA" w:rsidP="00EB27FA">
      <w:pPr>
        <w:rPr>
          <w:rFonts w:ascii="Times New Roman" w:hAnsi="Times New Roman" w:cs="Times New Roman"/>
        </w:rPr>
      </w:pPr>
    </w:p>
    <w:p w:rsidR="00EB27FA" w:rsidRPr="00276646" w:rsidRDefault="00EB27FA" w:rsidP="00EB27FA">
      <w:pPr>
        <w:rPr>
          <w:rFonts w:ascii="Times New Roman" w:hAnsi="Times New Roman" w:cs="Times New Roman"/>
        </w:rPr>
      </w:pPr>
    </w:p>
    <w:p w:rsidR="00EB27FA" w:rsidRPr="00276646" w:rsidRDefault="00EB27FA" w:rsidP="00EB27FA">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B27FA" w:rsidRPr="00276646" w:rsidRDefault="00EB27FA" w:rsidP="00EB27FA">
      <w:pPr>
        <w:tabs>
          <w:tab w:val="left" w:pos="1440"/>
        </w:tabs>
        <w:contextualSpacing w:val="0"/>
        <w:rPr>
          <w:rFonts w:ascii="Times New Roman" w:hAnsi="Times New Roman" w:cs="Times New Roman"/>
        </w:rPr>
      </w:pPr>
    </w:p>
    <w:p w:rsidR="00EB27FA" w:rsidRPr="00276646" w:rsidRDefault="00EB27FA" w:rsidP="00EB27FA">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1.1.2 - Citizen Advisory Boards/Committees</w:t>
      </w: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citizen boards/committees that are advisory to the agency and the approving authority that appoints them.  Advisory boards engage the community and serve as advocates for the advancement of programs, facilities, and services.</w:t>
      </w:r>
      <w:r w:rsidRPr="00276646">
        <w:rPr>
          <w:rFonts w:ascii="Times New Roman" w:eastAsia="Times New Roman" w:hAnsi="Times New Roman" w:cs="Times New Roman"/>
          <w:sz w:val="22"/>
        </w:rPr>
        <w:t xml:space="preserve"> </w:t>
      </w:r>
    </w:p>
    <w:p w:rsidR="00127B54" w:rsidRPr="00276646" w:rsidRDefault="00127B54">
      <w:pPr>
        <w:ind w:left="400"/>
        <w:contextualSpacing w:val="0"/>
        <w:rPr>
          <w:rFonts w:ascii="Times New Roman" w:hAnsi="Times New Roman" w:cs="Times New Roman"/>
        </w:rPr>
      </w:pPr>
    </w:p>
    <w:p w:rsidR="00127B54" w:rsidRPr="00276646" w:rsidRDefault="001C29DF" w:rsidP="00F8170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list of boards/committees with membership, authority, responsibilities and duties, terms of office, meeting minutes.</w:t>
      </w:r>
    </w:p>
    <w:p w:rsidR="00127B54" w:rsidRPr="00276646" w:rsidRDefault="00127B54">
      <w:pPr>
        <w:ind w:left="400"/>
        <w:contextualSpacing w:val="0"/>
        <w:rPr>
          <w:rFonts w:ascii="Times New Roman" w:hAnsi="Times New Roman" w:cs="Times New Roman"/>
        </w:rPr>
      </w:pPr>
    </w:p>
    <w:p w:rsidR="00CF1D9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w:t>
      </w:r>
      <w:r w:rsidRPr="00276646">
        <w:rPr>
          <w:rFonts w:ascii="Times New Roman" w:eastAsia="Times New Roman" w:hAnsi="Times New Roman" w:cs="Times New Roman"/>
          <w:color w:val="0070C0"/>
          <w:sz w:val="22"/>
        </w:rPr>
        <w:t xml:space="preserve">3 - </w:t>
      </w:r>
      <w:r w:rsidRPr="00276646">
        <w:rPr>
          <w:rFonts w:ascii="Times New Roman" w:hAnsi="Times New Roman" w:cs="Times New Roman"/>
          <w:color w:val="0070C0"/>
          <w:sz w:val="22"/>
          <w:szCs w:val="22"/>
        </w:rPr>
        <w:t>Legal Authority and Jurisdiction, pp.</w:t>
      </w:r>
      <w:r w:rsidRPr="00276646">
        <w:rPr>
          <w:rFonts w:ascii="Times New Roman" w:eastAsia="Times New Roman" w:hAnsi="Times New Roman" w:cs="Times New Roman"/>
          <w:color w:val="0070C0"/>
          <w:sz w:val="22"/>
        </w:rPr>
        <w:t xml:space="preserve"> 53-54.</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1.2 - Periodic Timetable for Review of Documents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All documents designated for periodic review shall be reviewed on a regular basis according to an established agency review schedule. For example, if the agency has determined that a document should be reviewed annually, the agency shall provide evidence that the document is reviewed annually and include a copy of the most recent annual review.  Several standards in the accreditation process require that adopted plans, policies and procedures be </w:t>
      </w:r>
      <w:r w:rsidRPr="00276646">
        <w:rPr>
          <w:rFonts w:ascii="Times New Roman" w:eastAsia="Times New Roman" w:hAnsi="Times New Roman" w:cs="Times New Roman"/>
          <w:b/>
          <w:sz w:val="22"/>
        </w:rPr>
        <w:lastRenderedPageBreak/>
        <w:t>reviewed and updated at various intervals.  In those cases, the agency shall provide evidence that the document was reviewed and update</w:t>
      </w:r>
      <w:r w:rsidR="00541FCE">
        <w:rPr>
          <w:rFonts w:ascii="Times New Roman" w:eastAsia="Times New Roman" w:hAnsi="Times New Roman" w:cs="Times New Roman"/>
          <w:b/>
          <w:sz w:val="22"/>
        </w:rPr>
        <w:t>d</w:t>
      </w:r>
      <w:r w:rsidRPr="00276646">
        <w:rPr>
          <w:rFonts w:ascii="Times New Roman" w:eastAsia="Times New Roman" w:hAnsi="Times New Roman" w:cs="Times New Roman"/>
          <w:b/>
          <w:sz w:val="22"/>
        </w:rPr>
        <w:t xml:space="preserve"> pursuant to the period specified in the standard.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ab/>
        <w:t>Standards with a review requirement are:</w:t>
      </w:r>
    </w:p>
    <w:p w:rsidR="00127B54" w:rsidRPr="00276646" w:rsidRDefault="009B1FD7"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1.4.1</w:t>
      </w:r>
      <w:r w:rsidRPr="00276646">
        <w:rPr>
          <w:rFonts w:ascii="Times New Roman" w:eastAsia="Times New Roman" w:hAnsi="Times New Roman" w:cs="Times New Roman"/>
          <w:sz w:val="22"/>
        </w:rPr>
        <w:tab/>
      </w:r>
      <w:r w:rsidR="001C29DF" w:rsidRPr="00276646">
        <w:rPr>
          <w:rFonts w:ascii="Times New Roman" w:eastAsia="Times New Roman" w:hAnsi="Times New Roman" w:cs="Times New Roman"/>
          <w:sz w:val="22"/>
        </w:rPr>
        <w:t>Agency Goals and Objectives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1.6.1 </w:t>
      </w:r>
      <w:r w:rsidRPr="00276646">
        <w:rPr>
          <w:rFonts w:ascii="Times New Roman" w:eastAsia="Times New Roman" w:hAnsi="Times New Roman" w:cs="Times New Roman"/>
          <w:sz w:val="22"/>
        </w:rPr>
        <w:tab/>
        <w:t>Administrative Policies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 and Recreation System Master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2.5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Strategic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3.4.2</w:t>
      </w:r>
      <w:r w:rsidRPr="00276646">
        <w:rPr>
          <w:rFonts w:ascii="Times New Roman" w:eastAsia="Times New Roman" w:hAnsi="Times New Roman" w:cs="Times New Roman"/>
          <w:sz w:val="22"/>
        </w:rPr>
        <w:tab/>
        <w:t>Community Relations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3.4.3</w:t>
      </w:r>
      <w:r w:rsidRPr="00276646">
        <w:rPr>
          <w:rFonts w:ascii="Times New Roman" w:eastAsia="Times New Roman" w:hAnsi="Times New Roman" w:cs="Times New Roman"/>
          <w:sz w:val="22"/>
        </w:rPr>
        <w:tab/>
        <w:t>Marketing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3.6</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Records Management Policy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3.6.1</w:t>
      </w:r>
      <w:r w:rsidRPr="00276646">
        <w:rPr>
          <w:rFonts w:ascii="Times New Roman" w:eastAsia="Times New Roman" w:hAnsi="Times New Roman" w:cs="Times New Roman"/>
          <w:sz w:val="22"/>
        </w:rPr>
        <w:tab/>
        <w:t>Records Disaster Mitigation and Recovery Plan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Personnel Policies and Procedures Manual</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4.1.2</w:t>
      </w:r>
      <w:r w:rsidRPr="00276646">
        <w:rPr>
          <w:rFonts w:ascii="Times New Roman" w:eastAsia="Times New Roman" w:hAnsi="Times New Roman" w:cs="Times New Roman"/>
          <w:sz w:val="22"/>
        </w:rPr>
        <w:tab/>
        <w:t>Recruitment Process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4.1.8</w:t>
      </w:r>
      <w:r w:rsidRPr="00276646">
        <w:rPr>
          <w:rFonts w:ascii="Times New Roman" w:eastAsia="Times New Roman" w:hAnsi="Times New Roman" w:cs="Times New Roman"/>
          <w:sz w:val="22"/>
        </w:rPr>
        <w:tab/>
        <w:t>Compensation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4.3</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Job Analyses for Job Descriptions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Workforce Health and Wellness Program</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4.6.1</w:t>
      </w:r>
      <w:r w:rsidRPr="00276646">
        <w:rPr>
          <w:rFonts w:ascii="Times New Roman" w:eastAsia="Times New Roman" w:hAnsi="Times New Roman" w:cs="Times New Roman"/>
          <w:sz w:val="22"/>
        </w:rPr>
        <w:tab/>
        <w:t>Employee Training and Development Program</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5.1.1</w:t>
      </w:r>
      <w:r w:rsidRPr="00276646">
        <w:rPr>
          <w:rFonts w:ascii="Times New Roman" w:eastAsia="Times New Roman" w:hAnsi="Times New Roman" w:cs="Times New Roman"/>
          <w:sz w:val="22"/>
        </w:rPr>
        <w:tab/>
        <w:t>Comprehensive Revenue Policy</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Recreation Programming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6.2</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Program Objectives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6.4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Community Education for Leisure</w:t>
      </w:r>
      <w:r w:rsidR="00ED006E" w:rsidRPr="00276646">
        <w:rPr>
          <w:rFonts w:ascii="Times New Roman" w:eastAsia="Times New Roman" w:hAnsi="Times New Roman" w:cs="Times New Roman"/>
          <w:sz w:val="22"/>
        </w:rPr>
        <w:t xml:space="preserve"> </w:t>
      </w:r>
      <w:r w:rsidR="00DC003D" w:rsidRPr="00276646">
        <w:rPr>
          <w:rFonts w:ascii="Times New Roman" w:eastAsia="Times New Roman" w:hAnsi="Times New Roman" w:cs="Times New Roman"/>
          <w:sz w:val="22"/>
        </w:rPr>
        <w:t>Process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Parkland Acquisition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7.2</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Area and Facilities Development Policies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Maintenance and Operations Management Standards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7.5.1</w:t>
      </w:r>
      <w:r w:rsidRPr="00276646">
        <w:rPr>
          <w:rFonts w:ascii="Times New Roman" w:eastAsia="Times New Roman" w:hAnsi="Times New Roman" w:cs="Times New Roman"/>
          <w:sz w:val="22"/>
        </w:rPr>
        <w:tab/>
        <w:t>Facility Legal Requirements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7.9.1</w:t>
      </w:r>
      <w:r w:rsidRPr="00276646">
        <w:rPr>
          <w:rFonts w:ascii="Times New Roman" w:eastAsia="Times New Roman" w:hAnsi="Times New Roman" w:cs="Times New Roman"/>
          <w:sz w:val="22"/>
        </w:rPr>
        <w:tab/>
        <w:t>Recycling and/or Zero Waste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8.5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General Security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8.6.2</w:t>
      </w:r>
      <w:r w:rsidRPr="00276646">
        <w:rPr>
          <w:rFonts w:ascii="Times New Roman" w:eastAsia="Times New Roman" w:hAnsi="Times New Roman" w:cs="Times New Roman"/>
          <w:sz w:val="22"/>
        </w:rPr>
        <w:tab/>
        <w:t>Emergency Risk Communications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w:t>
      </w:r>
      <w:r w:rsidR="00541FCE">
        <w:rPr>
          <w:rFonts w:ascii="Times New Roman" w:eastAsia="Times New Roman" w:hAnsi="Times New Roman" w:cs="Times New Roman"/>
          <w:sz w:val="22"/>
        </w:rPr>
        <w:t>.1</w:t>
      </w:r>
      <w:r w:rsidR="00541FCE">
        <w:rPr>
          <w:rFonts w:ascii="Times New Roman" w:eastAsia="Times New Roman" w:hAnsi="Times New Roman" w:cs="Times New Roman"/>
          <w:sz w:val="22"/>
        </w:rPr>
        <w:tab/>
        <w:t>Risk Management Plan and Procedures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10.4 </w:t>
      </w:r>
      <w:r w:rsidRPr="00276646">
        <w:rPr>
          <w:rFonts w:ascii="Times New Roman" w:eastAsia="Times New Roman" w:hAnsi="Times New Roman" w:cs="Times New Roman"/>
          <w:sz w:val="22"/>
        </w:rPr>
        <w:tab/>
        <w:t>Needs Assessment</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10.5.1</w:t>
      </w:r>
      <w:r w:rsidRPr="00276646">
        <w:rPr>
          <w:rFonts w:ascii="Times New Roman" w:eastAsia="Times New Roman" w:hAnsi="Times New Roman" w:cs="Times New Roman"/>
          <w:sz w:val="22"/>
        </w:rPr>
        <w:tab/>
        <w:t>Recreation and Leisure Trends Analysis</w:t>
      </w:r>
    </w:p>
    <w:p w:rsidR="00127B54" w:rsidRPr="00276646" w:rsidRDefault="00127B54">
      <w:pPr>
        <w:ind w:left="720"/>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 review schedule for the document, program, policy or procedure referenced in the enumerated standards.</w:t>
      </w:r>
      <w:r w:rsidRPr="00276646">
        <w:rPr>
          <w:rFonts w:ascii="Times New Roman" w:eastAsia="Times New Roman" w:hAnsi="Times New Roman" w:cs="Times New Roman"/>
          <w:i/>
          <w:sz w:val="22"/>
        </w:rPr>
        <w:t xml:space="preserve">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1.2.1 - Document Approval Authority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All documents designated for approval by the appropriate approving authority shall be approved or adopted in a manner consistent </w:t>
      </w:r>
      <w:proofErr w:type="gramStart"/>
      <w:r w:rsidRPr="00276646">
        <w:rPr>
          <w:rFonts w:ascii="Times New Roman" w:eastAsia="Times New Roman" w:hAnsi="Times New Roman" w:cs="Times New Roman"/>
          <w:b/>
          <w:sz w:val="22"/>
        </w:rPr>
        <w:t>with  the</w:t>
      </w:r>
      <w:proofErr w:type="gramEnd"/>
      <w:r w:rsidRPr="00276646">
        <w:rPr>
          <w:rFonts w:ascii="Times New Roman" w:eastAsia="Times New Roman" w:hAnsi="Times New Roman" w:cs="Times New Roman"/>
          <w:b/>
          <w:sz w:val="22"/>
        </w:rPr>
        <w:t xml:space="preserve"> agency process and procedure for adoption of policies, rules, regulations, and operational procedures, except that the agency budget and park and recreation system master plan must be adopted or approved by the entity responsible for policy-making.</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ab/>
        <w:t>Standards with an adoption or approval requirement are:</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1.5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Vision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2.3.1</w:t>
      </w:r>
      <w:r w:rsidRPr="00276646">
        <w:rPr>
          <w:rFonts w:ascii="Times New Roman" w:eastAsia="Times New Roman" w:hAnsi="Times New Roman" w:cs="Times New Roman"/>
          <w:sz w:val="22"/>
        </w:rPr>
        <w:tab/>
        <w:t>Community Comprehensive Plan with Park and Recreation Component</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Park and Recreation System Master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2.5</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Strategic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2.10</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ADA Transition Plan</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3.4</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Public Information Policy and Procedure</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4.4.1</w:t>
      </w:r>
      <w:r w:rsidRPr="00276646">
        <w:rPr>
          <w:rFonts w:ascii="Times New Roman" w:eastAsia="Times New Roman" w:hAnsi="Times New Roman" w:cs="Times New Roman"/>
          <w:sz w:val="22"/>
        </w:rPr>
        <w:tab/>
        <w:t xml:space="preserve">Leadership Succession Procedure   </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5.4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 xml:space="preserve">Annual or Biennial Budget  </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 xml:space="preserve">8.1 </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r w:rsidR="00ED006E" w:rsidRPr="00276646">
        <w:rPr>
          <w:rFonts w:ascii="Times New Roman" w:eastAsia="Times New Roman" w:hAnsi="Times New Roman" w:cs="Times New Roman"/>
          <w:sz w:val="22"/>
        </w:rPr>
        <w:t xml:space="preserve">Codes, </w:t>
      </w:r>
      <w:r w:rsidRPr="00276646">
        <w:rPr>
          <w:rFonts w:ascii="Times New Roman" w:eastAsia="Times New Roman" w:hAnsi="Times New Roman" w:cs="Times New Roman"/>
          <w:sz w:val="22"/>
        </w:rPr>
        <w:t>Laws</w:t>
      </w:r>
      <w:r w:rsidR="00ED006E"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and Ordinances</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w:t>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t>Risk Management Policy</w:t>
      </w:r>
    </w:p>
    <w:p w:rsidR="00127B54" w:rsidRPr="00276646" w:rsidRDefault="001C29DF" w:rsidP="009B1FD7">
      <w:pPr>
        <w:tabs>
          <w:tab w:val="left" w:pos="1800"/>
        </w:tabs>
        <w:ind w:left="1440" w:hanging="404"/>
        <w:contextualSpacing w:val="0"/>
        <w:rPr>
          <w:rFonts w:ascii="Times New Roman" w:hAnsi="Times New Roman" w:cs="Times New Roman"/>
        </w:rPr>
      </w:pPr>
      <w:r w:rsidRPr="00276646">
        <w:rPr>
          <w:rFonts w:ascii="Times New Roman" w:eastAsia="Times New Roman" w:hAnsi="Times New Roman" w:cs="Times New Roman"/>
          <w:sz w:val="22"/>
        </w:rPr>
        <w:t>9.1.1</w:t>
      </w:r>
      <w:r w:rsidRPr="00276646">
        <w:rPr>
          <w:rFonts w:ascii="Times New Roman" w:eastAsia="Times New Roman" w:hAnsi="Times New Roman" w:cs="Times New Roman"/>
          <w:sz w:val="22"/>
        </w:rPr>
        <w:tab/>
        <w:t>Risk Management Plan and Procedures</w:t>
      </w:r>
    </w:p>
    <w:p w:rsidR="00127B54" w:rsidRPr="00276646" w:rsidRDefault="00127B54">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documentation that the agency budget and park and recreation system master plan have been duly adopted or approved by the entity responsible for policy-making and that other documents designated for approval by the appropriate approving authority have been approved in a manner consistent </w:t>
      </w:r>
      <w:r w:rsidR="00DC003D" w:rsidRPr="00276646">
        <w:rPr>
          <w:rFonts w:ascii="Times New Roman" w:eastAsia="Times New Roman" w:hAnsi="Times New Roman" w:cs="Times New Roman"/>
          <w:sz w:val="22"/>
        </w:rPr>
        <w:t>with the</w:t>
      </w:r>
      <w:r w:rsidRPr="00276646">
        <w:rPr>
          <w:rFonts w:ascii="Times New Roman" w:eastAsia="Times New Roman" w:hAnsi="Times New Roman" w:cs="Times New Roman"/>
          <w:sz w:val="22"/>
        </w:rPr>
        <w:t xml:space="preserve"> agency process and procedure for approval of policies, rules, regulations, and operational procedures.</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1.3 - Jurisdiction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specific geographical boundaries of the agency's jurisdiction shall be set forth by geographical description and map. </w:t>
      </w: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map with geographical boundaries of jurisdiction and service areas, including location of facilities identified.</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w:t>
      </w:r>
      <w:r w:rsidRPr="00276646">
        <w:rPr>
          <w:rFonts w:ascii="Times New Roman" w:eastAsia="Times New Roman" w:hAnsi="Times New Roman" w:cs="Times New Roman"/>
          <w:color w:val="0070C0"/>
          <w:sz w:val="22"/>
        </w:rPr>
        <w:t xml:space="preserve"> 604-606.</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1.4 - Mission </w:t>
      </w:r>
      <w:r w:rsidR="00334BA3">
        <w:rPr>
          <w:rFonts w:ascii="Times New Roman" w:hAnsi="Times New Roman" w:cs="Times New Roman"/>
          <w:noProof/>
        </w:rPr>
        <w:drawing>
          <wp:inline distT="0" distB="0" distL="0" distR="0">
            <wp:extent cx="260985" cy="237490"/>
            <wp:effectExtent l="0" t="0" r="5715" b="0"/>
            <wp:docPr id="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mission statement that defines the direction and purpose of the agency. The agency mission is the purpose or reason for the existence of the agency and establishes the long-term direction for the agency services and activities.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 </w:t>
      </w:r>
    </w:p>
    <w:p w:rsidR="006D6ED1" w:rsidRPr="00276646" w:rsidRDefault="006D6ED1">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established mission statement.  </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71-72.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1.4.1 - Agency Goals and Objectives</w:t>
      </w:r>
      <w:r w:rsidRPr="00276646">
        <w:rPr>
          <w:rFonts w:ascii="Times New Roman" w:eastAsia="Times New Roman" w:hAnsi="Times New Roman" w:cs="Times New Roman"/>
          <w:b/>
          <w:color w:val="FF0000"/>
          <w:sz w:val="28"/>
        </w:rPr>
        <w:tab/>
        <w:t xml:space="preserve"> </w:t>
      </w:r>
      <w:r w:rsidR="00334BA3">
        <w:rPr>
          <w:rFonts w:ascii="Times New Roman" w:hAnsi="Times New Roman" w:cs="Times New Roman"/>
          <w:noProof/>
        </w:rPr>
        <w:drawing>
          <wp:inline distT="0" distB="0" distL="0" distR="0">
            <wp:extent cx="260985" cy="237490"/>
            <wp:effectExtent l="0" t="0" r="5715" b="0"/>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measurable goals and objectives for the agency and for each organizational component within the agency.  Such goals and objectives shall be directed toward accomplishing the agency mission, be reviewed </w:t>
      </w:r>
      <w:r w:rsidRPr="00276646">
        <w:rPr>
          <w:rFonts w:ascii="Times New Roman" w:eastAsia="Times New Roman" w:hAnsi="Times New Roman" w:cs="Times New Roman"/>
          <w:sz w:val="22"/>
        </w:rPr>
        <w:t>periodically</w:t>
      </w:r>
      <w:r w:rsidRPr="00276646">
        <w:rPr>
          <w:rFonts w:ascii="Times New Roman" w:eastAsia="Times New Roman" w:hAnsi="Times New Roman" w:cs="Times New Roman"/>
          <w:color w:val="FF0000"/>
          <w:sz w:val="22"/>
        </w:rPr>
        <w:t>,</w:t>
      </w:r>
      <w:r w:rsidRPr="00276646">
        <w:rPr>
          <w:rFonts w:ascii="Times New Roman" w:eastAsia="Times New Roman" w:hAnsi="Times New Roman" w:cs="Times New Roman"/>
          <w:b/>
          <w:sz w:val="22"/>
        </w:rPr>
        <w:t xml:space="preserve"> and distributed to all appropriate personnel</w:t>
      </w:r>
      <w:r w:rsidRPr="00276646">
        <w:rPr>
          <w:rFonts w:ascii="Times New Roman" w:eastAsia="Times New Roman" w:hAnsi="Times New Roman" w:cs="Times New Roman"/>
          <w:sz w:val="22"/>
        </w:rPr>
        <w:t>.</w:t>
      </w:r>
      <w:r w:rsidRPr="00276646">
        <w:rPr>
          <w:rFonts w:ascii="Times New Roman" w:eastAsia="Times New Roman" w:hAnsi="Times New Roman" w:cs="Times New Roman"/>
          <w:b/>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measurable goals and objectives for each organizational component, with evidence of periodic review and distribution.</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hAnsi="Times New Roman" w:cs="Times New Roman"/>
          <w:color w:val="0070C0"/>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hAnsi="Times New Roman" w:cs="Times New Roman"/>
          <w:color w:val="0070C0"/>
          <w:sz w:val="22"/>
          <w:szCs w:val="22"/>
        </w:rPr>
        <w:lastRenderedPageBreak/>
        <w:t>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72-73; Chapter 11 – Physical Resource Planning, pp. 220-224; Chapter 15 – Public Relations, Marketing, Customer Service, p. 360.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1.4.2 - Personnel Involvement</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process for acquiring and considering input from personnel at various levels of the organization in the development of goals and objectives. </w:t>
      </w:r>
    </w:p>
    <w:p w:rsidR="006D6ED1" w:rsidRPr="00276646" w:rsidRDefault="006D6ED1">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the methods utilized to obtain input from personnel at various levels of the organization (e.g., surveys, focus groups, etc.) and how the organization’s goals and objectives are communicated to all personnel. </w:t>
      </w:r>
    </w:p>
    <w:p w:rsidR="00127B54" w:rsidRPr="00276646" w:rsidRDefault="00127B54">
      <w:pPr>
        <w:contextualSpacing w:val="0"/>
        <w:rPr>
          <w:rFonts w:ascii="Times New Roman" w:hAnsi="Times New Roman" w:cs="Times New Roman"/>
        </w:rPr>
      </w:pPr>
    </w:p>
    <w:p w:rsidR="006D6ED1" w:rsidRPr="00276646" w:rsidRDefault="006D6ED1" w:rsidP="006D6ED1">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72.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1.5 - Vision </w:t>
      </w:r>
      <w:r w:rsidR="00334BA3">
        <w:rPr>
          <w:rFonts w:ascii="Times New Roman" w:hAnsi="Times New Roman" w:cs="Times New Roman"/>
          <w:noProof/>
        </w:rPr>
        <w:drawing>
          <wp:inline distT="0" distB="0" distL="0" distR="0">
            <wp:extent cx="260985" cy="237490"/>
            <wp:effectExtent l="0" t="0" r="5715" b="0"/>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provide an adopted Vision Statement that is aspirational, far reaching, and states where the agency is going.  It should be available to the approving authority, staff, and participants.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pPr>
        <w:ind w:left="400" w:hanging="399"/>
        <w:contextualSpacing w:val="0"/>
        <w:rPr>
          <w:rFonts w:ascii="Times New Roman" w:eastAsia="Times New Roman" w:hAnsi="Times New Roman" w:cs="Times New Roman"/>
          <w:i/>
          <w:sz w:val="22"/>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of adopted Vision statement that is available to the approving authority, staff, and participants.</w:t>
      </w:r>
      <w:r w:rsidRPr="00276646">
        <w:rPr>
          <w:rFonts w:ascii="Times New Roman" w:eastAsia="Times New Roman" w:hAnsi="Times New Roman" w:cs="Times New Roman"/>
          <w:i/>
          <w:sz w:val="22"/>
        </w:rPr>
        <w:t xml:space="preserve">  </w:t>
      </w:r>
    </w:p>
    <w:p w:rsidR="00B5694D" w:rsidRPr="00276646" w:rsidRDefault="00B5694D">
      <w:pPr>
        <w:ind w:left="400" w:hanging="399"/>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4 – Politics and Advocacy, p. 58;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72-73; Chapter 7 – Planning for Strategic Management, pp. 115-116.</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1.6 - Policies, Rules, Regulations, and Operational Procedures</w:t>
      </w:r>
    </w:p>
    <w:p w:rsidR="00127B54" w:rsidRPr="00276646" w:rsidRDefault="001C29DF" w:rsidP="000D51FE">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delegation of responsibilities for the policy-making functions of the approving authority and the administrative functions of the chief administrator and staff. </w:t>
      </w:r>
    </w:p>
    <w:p w:rsidR="00127B54" w:rsidRPr="00276646" w:rsidRDefault="00127B54">
      <w:pPr>
        <w:contextualSpacing w:val="0"/>
        <w:rPr>
          <w:rFonts w:ascii="Times New Roman" w:hAnsi="Times New Roman" w:cs="Times New Roman"/>
        </w:rPr>
      </w:pPr>
    </w:p>
    <w:p w:rsidR="00127B54" w:rsidRPr="00276646" w:rsidRDefault="001C29DF" w:rsidP="000D51FE">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Show delegation of responsibilities among approving authority, chief administrator, and staff regarding development and implementation of policies, rules, regulations, and operational procedures.</w:t>
      </w:r>
    </w:p>
    <w:p w:rsidR="00127B54" w:rsidRPr="00276646" w:rsidRDefault="00127B54">
      <w:pPr>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 – Management and the Law, p. 20;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1.6.1 - Administrative Policies and Procedures </w:t>
      </w:r>
      <w:r w:rsidR="00334BA3">
        <w:rPr>
          <w:rFonts w:ascii="Times New Roman" w:hAnsi="Times New Roman" w:cs="Times New Roman"/>
          <w:noProof/>
        </w:rPr>
        <w:drawing>
          <wp:inline distT="0" distB="0" distL="0" distR="0">
            <wp:extent cx="260985" cy="237490"/>
            <wp:effectExtent l="0" t="0" r="5715" b="0"/>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rPr>
        <w:tab/>
        <w:t xml:space="preserve"> </w:t>
      </w:r>
    </w:p>
    <w:p w:rsidR="00127B54" w:rsidRPr="00276646" w:rsidRDefault="001C29DF" w:rsidP="00F8170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shall be policies and procedures, encompassing administrative aspects of the organization that are kept up-to date, reviewed periodically, and made available to pertinent administrative and supervisory personnel. </w:t>
      </w:r>
    </w:p>
    <w:p w:rsidR="00B5694D" w:rsidRPr="00276646" w:rsidRDefault="00B5694D">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access to the agency policies and procedures, demonstrate how they are made available to personnel, and provide evidence </w:t>
      </w:r>
      <w:r w:rsidR="009B1FD7" w:rsidRPr="00276646">
        <w:rPr>
          <w:rFonts w:ascii="Times New Roman" w:eastAsia="Times New Roman" w:hAnsi="Times New Roman" w:cs="Times New Roman"/>
          <w:sz w:val="22"/>
        </w:rPr>
        <w:t>of periodic</w:t>
      </w:r>
      <w:r w:rsidRPr="00276646">
        <w:rPr>
          <w:rFonts w:ascii="Times New Roman" w:eastAsia="Times New Roman" w:hAnsi="Times New Roman" w:cs="Times New Roman"/>
          <w:sz w:val="22"/>
        </w:rPr>
        <w:t xml:space="preserve"> review by the approving authority and administrators.  </w:t>
      </w:r>
    </w:p>
    <w:p w:rsidR="00B5694D" w:rsidRPr="00276646" w:rsidRDefault="00B5694D">
      <w:pPr>
        <w:ind w:left="400" w:hanging="399"/>
        <w:contextualSpacing w:val="0"/>
        <w:rPr>
          <w:rFonts w:ascii="Times New Roman" w:hAnsi="Times New Roman" w:cs="Times New Roman"/>
        </w:rPr>
      </w:pPr>
    </w:p>
    <w:p w:rsidR="00B5694D" w:rsidRPr="00276646" w:rsidRDefault="00B5694D" w:rsidP="00B5694D">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3 – Legal Authority and Jurisdiction, pp. 43-44;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87-88.</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1.7 - Agency Relationships </w:t>
      </w:r>
      <w:r w:rsidR="00334BA3">
        <w:rPr>
          <w:rFonts w:ascii="Times New Roman" w:hAnsi="Times New Roman" w:cs="Times New Roman"/>
          <w:noProof/>
        </w:rPr>
        <w:drawing>
          <wp:inline distT="0" distB="0" distL="0" distR="0">
            <wp:extent cx="260985" cy="237490"/>
            <wp:effectExtent l="0" t="0" r="5715" b="0"/>
            <wp:docPr id="8"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ongoing liaison roles with complementary organizations, such as nearby park and recreation agencies, social service organizations, and other governmenta</w:t>
      </w:r>
      <w:r w:rsidR="000D51FE" w:rsidRPr="00276646">
        <w:rPr>
          <w:rFonts w:ascii="Times New Roman" w:eastAsia="Times New Roman" w:hAnsi="Times New Roman" w:cs="Times New Roman"/>
          <w:b/>
          <w:sz w:val="22"/>
        </w:rPr>
        <w:t xml:space="preserve">l units and regulatory bodies.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evidence of cooperative efforts, including a list of staff with liaison responsibility. This information may be evidenced through Memoranda of Agreement, Memoranda of Understanding, Cooperative Agreements, etc.</w:t>
      </w:r>
    </w:p>
    <w:p w:rsidR="00127B54" w:rsidRPr="00276646" w:rsidRDefault="00127B54">
      <w:pPr>
        <w:contextualSpacing w:val="0"/>
        <w:rPr>
          <w:rFonts w:ascii="Times New Roman" w:hAnsi="Times New Roman" w:cs="Times New Roman"/>
        </w:rPr>
      </w:pPr>
    </w:p>
    <w:p w:rsidR="00127B54" w:rsidRPr="00276646" w:rsidRDefault="00B5694D"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 – Management and the Law, p. 28; Chapter 4 – Politics and Advocacy, p. 66;</w:t>
      </w:r>
      <w:r w:rsidR="000D51FE" w:rsidRPr="00276646">
        <w:rPr>
          <w:rFonts w:ascii="Times New Roman" w:hAnsi="Times New Roman" w:cs="Times New Roman"/>
          <w:color w:val="0070C0"/>
          <w:sz w:val="22"/>
          <w:szCs w:val="22"/>
        </w:rPr>
        <w:t xml:space="preserve"> Chapter 6 – Partnerships, pp. 95-</w:t>
      </w:r>
      <w:proofErr w:type="gramStart"/>
      <w:r w:rsidR="000D51FE" w:rsidRPr="00276646">
        <w:rPr>
          <w:rFonts w:ascii="Times New Roman" w:hAnsi="Times New Roman" w:cs="Times New Roman"/>
          <w:color w:val="0070C0"/>
          <w:sz w:val="22"/>
          <w:szCs w:val="22"/>
        </w:rPr>
        <w:t xml:space="preserve">110; </w:t>
      </w:r>
      <w:r w:rsidRPr="00276646">
        <w:rPr>
          <w:rFonts w:ascii="Times New Roman" w:eastAsia="Times New Roman" w:hAnsi="Times New Roman" w:cs="Times New Roman"/>
          <w:color w:val="0070C0"/>
          <w:sz w:val="22"/>
        </w:rPr>
        <w:t xml:space="preserve"> Chapter</w:t>
      </w:r>
      <w:proofErr w:type="gramEnd"/>
      <w:r w:rsidRPr="00276646">
        <w:rPr>
          <w:rFonts w:ascii="Times New Roman" w:eastAsia="Times New Roman" w:hAnsi="Times New Roman" w:cs="Times New Roman"/>
          <w:color w:val="0070C0"/>
          <w:sz w:val="22"/>
        </w:rPr>
        <w:t xml:space="preserve"> 7 – Planning for S</w:t>
      </w:r>
      <w:r w:rsidR="000D51FE" w:rsidRPr="00276646">
        <w:rPr>
          <w:rFonts w:ascii="Times New Roman" w:eastAsia="Times New Roman" w:hAnsi="Times New Roman" w:cs="Times New Roman"/>
          <w:color w:val="0070C0"/>
          <w:sz w:val="22"/>
        </w:rPr>
        <w:t>trategic Management, pp. 110-122.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1.7.1 - Operational Coordination and Cooperation Agreements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  There shall be established agreements with other agencies, organizations, or individuals that entail cooperative use and maintenance of facilities, programing, facility design, land development, finances, etc. </w:t>
      </w:r>
    </w:p>
    <w:p w:rsidR="00127B54" w:rsidRPr="00276646" w:rsidRDefault="00127B54">
      <w:pPr>
        <w:ind w:left="400" w:hanging="399"/>
        <w:contextualSpacing w:val="0"/>
        <w:rPr>
          <w:rFonts w:ascii="Times New Roman" w:hAnsi="Times New Roman" w:cs="Times New Roman"/>
        </w:rPr>
      </w:pPr>
    </w:p>
    <w:p w:rsidR="000D51FE" w:rsidRPr="00276646" w:rsidRDefault="001C29DF" w:rsidP="000D51FE">
      <w:pPr>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cooperative agreements.</w:t>
      </w:r>
    </w:p>
    <w:p w:rsidR="000D51FE" w:rsidRPr="00276646" w:rsidRDefault="000D51FE" w:rsidP="000D51FE">
      <w:pPr>
        <w:rPr>
          <w:rFonts w:ascii="Times New Roman" w:hAnsi="Times New Roman" w:cs="Times New Roman"/>
        </w:rPr>
      </w:pPr>
    </w:p>
    <w:p w:rsidR="000D51FE" w:rsidRPr="00276646" w:rsidRDefault="000D51FE" w:rsidP="000D51FE">
      <w:pPr>
        <w:ind w:left="40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6 – Partnerships, pp. 109-107.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102775" w:rsidRDefault="00102775">
      <w:pPr>
        <w:rPr>
          <w:rFonts w:ascii="Times New Roman" w:hAnsi="Times New Roman" w:cs="Times New Roman"/>
          <w:b/>
          <w:smallCaps/>
          <w:szCs w:val="24"/>
        </w:rPr>
      </w:pPr>
    </w:p>
    <w:p w:rsidR="005307B5" w:rsidRPr="00276646" w:rsidRDefault="005307B5">
      <w:pPr>
        <w:rPr>
          <w:rFonts w:ascii="Times New Roman" w:hAnsi="Times New Roman" w:cs="Times New Roman"/>
          <w:b/>
          <w:smallCaps/>
          <w:szCs w:val="24"/>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102775" w:rsidRPr="00276646" w:rsidRDefault="00102775"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sidR="00276646" w:rsidRPr="00276646">
        <w:rPr>
          <w:rFonts w:ascii="Times New Roman" w:hAnsi="Times New Roman" w:cs="Times New Roman"/>
          <w:b/>
          <w:smallCaps/>
          <w:sz w:val="28"/>
          <w:szCs w:val="28"/>
        </w:rPr>
        <w:t>1.0</w:t>
      </w:r>
      <w:r w:rsidR="00276646">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sidR="00276646" w:rsidRPr="00276646">
        <w:rPr>
          <w:rFonts w:ascii="Times New Roman" w:hAnsi="Times New Roman" w:cs="Times New Roman"/>
          <w:b/>
          <w:smallCaps/>
          <w:sz w:val="28"/>
          <w:szCs w:val="28"/>
        </w:rPr>
        <w:t>Agency Authority, Role, and Responsibility</w:t>
      </w:r>
    </w:p>
    <w:p w:rsidR="00276646" w:rsidRPr="00276646" w:rsidRDefault="00276646" w:rsidP="00102775">
      <w:pPr>
        <w:rPr>
          <w:rFonts w:ascii="Times New Roman" w:hAnsi="Times New Roman" w:cs="Times New Roman"/>
          <w:b/>
        </w:rPr>
      </w:pPr>
    </w:p>
    <w:p w:rsidR="00102775" w:rsidRPr="00276646" w:rsidRDefault="00102775" w:rsidP="00102775">
      <w:pPr>
        <w:rPr>
          <w:rFonts w:ascii="Times New Roman" w:hAnsi="Times New Roman" w:cs="Times New Roman"/>
        </w:rPr>
      </w:pPr>
      <w:r w:rsidRPr="00276646">
        <w:rPr>
          <w:rFonts w:ascii="Times New Roman" w:hAnsi="Times New Roman" w:cs="Times New Roman"/>
          <w:b/>
        </w:rPr>
        <w:t>Reviewed By:</w:t>
      </w:r>
      <w:r w:rsidR="00276646">
        <w:rPr>
          <w:rFonts w:ascii="Times New Roman" w:hAnsi="Times New Roman" w:cs="Times New Roman"/>
          <w:b/>
        </w:rPr>
        <w:t xml:space="preserve"> </w:t>
      </w:r>
      <w:r w:rsidR="00276646" w:rsidRPr="00276646">
        <w:rPr>
          <w:rFonts w:ascii="Times New Roman" w:hAnsi="Times New Roman" w:cs="Times New Roman"/>
          <w:i/>
        </w:rPr>
        <w:t>(Visitor Name)</w:t>
      </w:r>
    </w:p>
    <w:p w:rsidR="00102775" w:rsidRPr="00276646" w:rsidRDefault="00102775" w:rsidP="00102775">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102775" w:rsidRPr="00276646" w:rsidRDefault="00102775" w:rsidP="00102775">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CF1D91" w:rsidRPr="00276646" w:rsidRDefault="00CF1D91" w:rsidP="00102775">
      <w:pPr>
        <w:tabs>
          <w:tab w:val="left" w:pos="1440"/>
        </w:tabs>
        <w:contextualSpacing w:val="0"/>
        <w:rPr>
          <w:rFonts w:ascii="Times New Roman" w:hAnsi="Times New Roman" w:cs="Times New Roman"/>
        </w:rPr>
      </w:pPr>
    </w:p>
    <w:p w:rsidR="00127B54" w:rsidRPr="00276646" w:rsidRDefault="000D51FE" w:rsidP="00CF1D91">
      <w:pPr>
        <w:jc w:val="center"/>
        <w:rPr>
          <w:rFonts w:ascii="Times New Roman" w:hAnsi="Times New Roman" w:cs="Times New Roman"/>
        </w:rPr>
      </w:pPr>
      <w:r w:rsidRPr="00276646">
        <w:rPr>
          <w:rFonts w:ascii="Times New Roman" w:eastAsia="Times New Roman" w:hAnsi="Times New Roman" w:cs="Times New Roman"/>
          <w:b/>
          <w:sz w:val="40"/>
        </w:rPr>
        <w:br w:type="page"/>
      </w:r>
      <w:r w:rsidR="001C29DF" w:rsidRPr="00276646">
        <w:rPr>
          <w:rFonts w:ascii="Times New Roman" w:eastAsia="Times New Roman" w:hAnsi="Times New Roman" w:cs="Times New Roman"/>
          <w:b/>
          <w:sz w:val="40"/>
        </w:rPr>
        <w:lastRenderedPageBreak/>
        <w:t>2.0 - Planning</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Planning activities are essential to effective agency management.  Frequently, they are the responsibility of a permanent component of the agency; however, they may be performed by staff from various units or contracted to an outside professional consultant.  Complex demands for services and limited public resources require that the park and recreation agency carefully research operational alternatives and plan future programs.  Precise guidelines should establish the parameters of planning tasks and responsibilities. </w:t>
      </w:r>
    </w:p>
    <w:p w:rsidR="00127B54" w:rsidRPr="00276646" w:rsidRDefault="001C29DF">
      <w:pPr>
        <w:ind w:left="90" w:hanging="8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The strength of the planning unit's leadership is a major ingredient in a productive and effective planning effort.  This competence may be reflected both in academic training and in prior professional experience.  The chief administrator should be closely involved in the planning process. A direct relationship between planning personnel and the chief administrator enhances the ability for the planning personnel to collect data and make recommendations, and the chief administrator's ability to make informed decisions.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Strategic planning is vital to high performing organizations and involves organizational and community input to identify and come to agreement on vision, mission, and values that support and guide the systems, structures, and strategies as a framework for organizational progress to achieve results.</w:t>
      </w:r>
    </w:p>
    <w:p w:rsidR="00127B54" w:rsidRPr="00276646" w:rsidRDefault="00127B54">
      <w:pPr>
        <w:contextualSpacing w:val="0"/>
        <w:rPr>
          <w:rFonts w:ascii="Times New Roman" w:hAnsi="Times New Roman" w:cs="Times New Roman"/>
        </w:rPr>
      </w:pPr>
    </w:p>
    <w:p w:rsidR="000D51FE"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These standards examine the types of planning necessary for administrators to efficiently and effectively manage both day-to-day and long-term operations of a park and recreation agency. </w:t>
      </w:r>
    </w:p>
    <w:p w:rsidR="000D51FE" w:rsidRPr="00276646" w:rsidRDefault="000D51FE">
      <w:pPr>
        <w:contextualSpacing w:val="0"/>
        <w:rPr>
          <w:rFonts w:ascii="Times New Roman" w:eastAsia="Times New Roman" w:hAnsi="Times New Roman" w:cs="Times New Roman"/>
          <w:sz w:val="22"/>
        </w:rPr>
      </w:pPr>
    </w:p>
    <w:p w:rsidR="000D51FE" w:rsidRPr="00276646" w:rsidRDefault="000D51FE" w:rsidP="000D51FE">
      <w:pPr>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111-125.</w:t>
      </w:r>
    </w:p>
    <w:p w:rsidR="00CF1D91" w:rsidRPr="00276646" w:rsidRDefault="00CF1D91" w:rsidP="000D51FE">
      <w:pPr>
        <w:contextualSpacing w:val="0"/>
        <w:rPr>
          <w:rFonts w:ascii="Times New Roman" w:eastAsia="Times New Roman" w:hAnsi="Times New Roman" w:cs="Times New Roman"/>
          <w:color w:val="0070C0"/>
          <w:sz w:val="22"/>
        </w:rPr>
      </w:pPr>
    </w:p>
    <w:p w:rsidR="00127B54" w:rsidRPr="00276646" w:rsidRDefault="00127B54">
      <w:pPr>
        <w:contextualSpacing w:val="0"/>
        <w:rPr>
          <w:rFonts w:ascii="Times New Roman" w:hAnsi="Times New Roman" w:cs="Times New Roman"/>
        </w:rPr>
      </w:pP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sz w:val="28"/>
        </w:rPr>
        <w:t xml:space="preserve">2.1 - Overall Planning Function within Agency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have planning functions with established responsibilities, including at least one staff member or consultant with planning capability.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responsibilities and functions of the planning entity.  Provide resumes of training and experience for staff and/or consultants who have planning capabilities.</w:t>
      </w:r>
    </w:p>
    <w:p w:rsidR="000D51FE" w:rsidRPr="00276646" w:rsidRDefault="000D51FE" w:rsidP="000D51FE">
      <w:pPr>
        <w:contextualSpacing w:val="0"/>
        <w:rPr>
          <w:rFonts w:ascii="Times New Roman" w:hAnsi="Times New Roman" w:cs="Times New Roman"/>
          <w:color w:val="0070C0"/>
          <w:sz w:val="22"/>
          <w:szCs w:val="22"/>
        </w:rPr>
      </w:pPr>
    </w:p>
    <w:p w:rsidR="000D51FE" w:rsidRPr="00276646" w:rsidRDefault="000D51FE" w:rsidP="000D51FE">
      <w:pPr>
        <w:ind w:left="400" w:firstLine="1"/>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120-121.</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2.2 - Involvement in Local Planning </w:t>
      </w:r>
      <w:r w:rsidR="00334BA3">
        <w:rPr>
          <w:rFonts w:ascii="Times New Roman" w:hAnsi="Times New Roman" w:cs="Times New Roman"/>
          <w:noProof/>
        </w:rPr>
        <w:drawing>
          <wp:inline distT="0" distB="0" distL="0" distR="0">
            <wp:extent cx="260985" cy="237490"/>
            <wp:effectExtent l="0" t="0" r="5715" b="0"/>
            <wp:docPr id="1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i/>
          <w:sz w:val="22"/>
        </w:rPr>
        <w:t xml:space="preserve">  </w:t>
      </w:r>
      <w:r w:rsidRPr="00276646">
        <w:rPr>
          <w:rFonts w:ascii="Times New Roman" w:eastAsia="Times New Roman" w:hAnsi="Times New Roman" w:cs="Times New Roman"/>
          <w:b/>
          <w:sz w:val="22"/>
        </w:rPr>
        <w:t xml:space="preserve">The agency shall be involved in local planning, e.g. comprehensive planning, strategic planning, and capital improvement planning by reviewing development proposals, monitoring the decisions of planning and zoning boards or commissions and participating on task forces and committees that will impact parks and recreation services within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Demonstrate the role of the agency in local planning </w:t>
      </w:r>
      <w:r w:rsidR="00DC003D" w:rsidRPr="00276646">
        <w:rPr>
          <w:rFonts w:ascii="Times New Roman" w:eastAsia="Times New Roman" w:hAnsi="Times New Roman" w:cs="Times New Roman"/>
          <w:sz w:val="22"/>
        </w:rPr>
        <w:t>through personnel</w:t>
      </w:r>
      <w:r w:rsidRPr="00276646">
        <w:rPr>
          <w:rFonts w:ascii="Times New Roman" w:eastAsia="Times New Roman" w:hAnsi="Times New Roman" w:cs="Times New Roman"/>
          <w:sz w:val="22"/>
        </w:rPr>
        <w:t xml:space="preserve"> assignments and documentation of involvement, e.g. minutes, agendas, and cooperative agreements.</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2.3 - Planning with Regional, State, and Federal Agencies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working relationship with the regional, state, and federal agencies to ensure the coordination of planning efforts that affect the delivery of parks and recreation services within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Define the role of agency personnel and documentation of involvement (minutes, agendas, cooperative agreements) in regional, state, and </w:t>
      </w:r>
      <w:r w:rsidR="00DC003D" w:rsidRPr="00276646">
        <w:rPr>
          <w:rFonts w:ascii="Times New Roman" w:eastAsia="Times New Roman" w:hAnsi="Times New Roman" w:cs="Times New Roman"/>
          <w:sz w:val="22"/>
        </w:rPr>
        <w:t>federal agencies</w:t>
      </w:r>
      <w:r w:rsidRPr="00276646">
        <w:rPr>
          <w:rFonts w:ascii="Times New Roman" w:eastAsia="Times New Roman" w:hAnsi="Times New Roman" w:cs="Times New Roman"/>
          <w:sz w:val="22"/>
        </w:rPr>
        <w:t xml:space="preserve"> planning.</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2.3.1 - Community Comprehensive Plan with Park and Recreation Component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jurisdiction with land use authority within which the agency operates shall have a comprehensive plan adopted by the governing authority that dictates public policy in terms of transportation, utilities, public facilities, land use, recreation, and housing.  In some jurisdictions the comprehensive plan is called the general plan or the land use plan.  Zoning for the jurisdiction is based upon the comprehensive plan.  To meet this standard, the comprehensive plan shall have a park and/or recreation component that discusses how the jurisdiction intends to meet the needs for parkland and public recreation facilities in concert with other land use priorities.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plan, with date of official approval.</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2.4 - Park and Recreation System Master Plan </w:t>
      </w:r>
      <w:r w:rsidR="00334BA3">
        <w:rPr>
          <w:rFonts w:ascii="Times New Roman" w:hAnsi="Times New Roman" w:cs="Times New Roman"/>
          <w:noProof/>
        </w:rPr>
        <w:drawing>
          <wp:inline distT="0" distB="0" distL="0" distR="0">
            <wp:extent cx="260985" cy="237490"/>
            <wp:effectExtent l="0" t="0" r="5715"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comprehensive park and recreation system plan that provides recommendations for provision of facilities, programs and services; parkland acquisition and development; maintenance and operations; and administration and management. The plan shall be officially adopted by the policy-making body, updated periodically and linked with a capital improvement budget and a phased development program.  The system master plan shall implement policies adopted in the comprehensive plan for the jurisdiction.  Interested and affected agencies, organizations, and groups shall be engaged in the planning process.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plan with documentation of official approval; describe update process; and describe a phased implementation program with linkage to the agency's capital improvement budget.</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The system master plan shall include: </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Agency mission (1.4);</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Agency objectives (1.4.1);</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lastRenderedPageBreak/>
        <w:t>Recreation and leisure trends analysis (10.5.1);</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Needs assessment (10.4);</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Community inventory (10.5.2); and</w:t>
      </w:r>
    </w:p>
    <w:p w:rsidR="00127B54" w:rsidRPr="00276646" w:rsidRDefault="001C29DF">
      <w:pPr>
        <w:numPr>
          <w:ilvl w:val="1"/>
          <w:numId w:val="18"/>
        </w:numPr>
        <w:ind w:hanging="359"/>
        <w:rPr>
          <w:rFonts w:ascii="Times New Roman" w:hAnsi="Times New Roman" w:cs="Times New Roman"/>
        </w:rPr>
      </w:pPr>
      <w:r w:rsidRPr="00276646">
        <w:rPr>
          <w:rFonts w:ascii="Times New Roman" w:eastAsia="Times New Roman" w:hAnsi="Times New Roman" w:cs="Times New Roman"/>
          <w:sz w:val="22"/>
        </w:rPr>
        <w:t xml:space="preserve">Level of service standards (10.3.1). </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 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2.5 - Strategic Plan </w:t>
      </w:r>
      <w:r w:rsidR="00334BA3">
        <w:rPr>
          <w:rFonts w:ascii="Times New Roman" w:hAnsi="Times New Roman" w:cs="Times New Roman"/>
          <w:noProof/>
        </w:rPr>
        <w:drawing>
          <wp:inline distT="0" distB="0" distL="0" distR="0">
            <wp:extent cx="260985" cy="237490"/>
            <wp:effectExtent l="0" t="0" r="5715" b="0"/>
            <wp:docPr id="1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An agency shall have a strategic plan, approved by the approving authority, stating how the agency will achieve its mission, goals, and objectives over an extended </w:t>
      </w:r>
      <w:proofErr w:type="gramStart"/>
      <w:r w:rsidRPr="00276646">
        <w:rPr>
          <w:rFonts w:ascii="Times New Roman" w:eastAsia="Times New Roman" w:hAnsi="Times New Roman" w:cs="Times New Roman"/>
          <w:b/>
          <w:sz w:val="22"/>
        </w:rPr>
        <w:t>period of time</w:t>
      </w:r>
      <w:proofErr w:type="gramEnd"/>
      <w:r w:rsidRPr="00276646">
        <w:rPr>
          <w:rFonts w:ascii="Times New Roman" w:eastAsia="Times New Roman" w:hAnsi="Times New Roman" w:cs="Times New Roman"/>
          <w:b/>
          <w:sz w:val="22"/>
        </w:rPr>
        <w:t xml:space="preserve">, typically three to five years.  The strategic plan shall be reviewed annually. The goals and objectives of the plan shall be measurable to demonstrate progress and results.  The strategic plan shall support the priorities and initiatives of the whole organization.  The strategic plan is a tool to implement the Parks and Recreation System Master Plan. </w:t>
      </w:r>
    </w:p>
    <w:p w:rsidR="009E26C3" w:rsidRPr="00276646" w:rsidRDefault="009E26C3">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strategic plan, date of approval by approving authority, evidence of last review, and indicate progress being made in implementing the plan.</w:t>
      </w:r>
    </w:p>
    <w:p w:rsidR="00127B54" w:rsidRPr="00276646" w:rsidRDefault="00127B54">
      <w:pPr>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7 – Planning for Strategic Management, pp. 114-120.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2.6 - Feasibility Studies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Studies shall be conducted to determine the feasibility of proposed facilities.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feasibility studies such as market, cost benefit, site, transportation, environmental and economic analyses.</w:t>
      </w:r>
    </w:p>
    <w:p w:rsidR="00127B54" w:rsidRPr="00276646" w:rsidRDefault="00127B54">
      <w:pPr>
        <w:ind w:left="400"/>
        <w:contextualSpacing w:val="0"/>
        <w:rPr>
          <w:rFonts w:ascii="Times New Roman" w:hAnsi="Times New Roman" w:cs="Times New Roman"/>
        </w:rPr>
      </w:pPr>
    </w:p>
    <w:p w:rsidR="000D51FE" w:rsidRPr="00276646" w:rsidRDefault="000D51FE" w:rsidP="000D51FE">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 xml:space="preserve">Chapter </w:t>
      </w:r>
      <w:r w:rsidR="009E26C3" w:rsidRPr="00276646">
        <w:rPr>
          <w:rFonts w:ascii="Times New Roman" w:eastAsia="Times New Roman" w:hAnsi="Times New Roman" w:cs="Times New Roman"/>
          <w:color w:val="0070C0"/>
          <w:sz w:val="22"/>
        </w:rPr>
        <w:t>11</w:t>
      </w:r>
      <w:r w:rsidRPr="00276646">
        <w:rPr>
          <w:rFonts w:ascii="Times New Roman" w:eastAsia="Times New Roman" w:hAnsi="Times New Roman" w:cs="Times New Roman"/>
          <w:color w:val="0070C0"/>
          <w:sz w:val="22"/>
        </w:rPr>
        <w:t xml:space="preserve"> – </w:t>
      </w:r>
      <w:r w:rsidR="009E26C3" w:rsidRPr="00276646">
        <w:rPr>
          <w:rFonts w:ascii="Times New Roman" w:eastAsia="Times New Roman" w:hAnsi="Times New Roman" w:cs="Times New Roman"/>
          <w:color w:val="0070C0"/>
          <w:sz w:val="22"/>
        </w:rPr>
        <w:t>Physical Resource Planning</w:t>
      </w:r>
      <w:r w:rsidRPr="00276646">
        <w:rPr>
          <w:rFonts w:ascii="Times New Roman" w:eastAsia="Times New Roman" w:hAnsi="Times New Roman" w:cs="Times New Roman"/>
          <w:color w:val="0070C0"/>
          <w:sz w:val="22"/>
        </w:rPr>
        <w:t>, p</w:t>
      </w:r>
      <w:r w:rsidR="009E26C3" w:rsidRPr="00276646">
        <w:rPr>
          <w:rFonts w:ascii="Times New Roman" w:eastAsia="Times New Roman" w:hAnsi="Times New Roman" w:cs="Times New Roman"/>
          <w:color w:val="0070C0"/>
          <w:sz w:val="22"/>
        </w:rPr>
        <w:t>p</w:t>
      </w:r>
      <w:r w:rsidRPr="00276646">
        <w:rPr>
          <w:rFonts w:ascii="Times New Roman" w:eastAsia="Times New Roman" w:hAnsi="Times New Roman" w:cs="Times New Roman"/>
          <w:color w:val="0070C0"/>
          <w:sz w:val="22"/>
        </w:rPr>
        <w:t xml:space="preserve">. </w:t>
      </w:r>
      <w:r w:rsidR="009E26C3" w:rsidRPr="00276646">
        <w:rPr>
          <w:rFonts w:ascii="Times New Roman" w:eastAsia="Times New Roman" w:hAnsi="Times New Roman" w:cs="Times New Roman"/>
          <w:color w:val="0070C0"/>
          <w:sz w:val="22"/>
        </w:rPr>
        <w:t>215-215</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2.7 - Site Plans</w:t>
      </w:r>
    </w:p>
    <w:p w:rsidR="00127B54" w:rsidRPr="00276646" w:rsidRDefault="001C29DF" w:rsidP="009E26C3">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There shall be site plans to guide the use of existing and the development of future areas and facilities.  A site plan is a depiction of a park site of that is drawn to scale and delineates features such as building and facility locations, roads and trails, use areas and utility easements. </w:t>
      </w:r>
    </w:p>
    <w:p w:rsidR="00127B54" w:rsidRPr="00276646" w:rsidRDefault="00127B54">
      <w:pPr>
        <w:ind w:left="450"/>
        <w:contextualSpacing w:val="0"/>
        <w:rPr>
          <w:rFonts w:ascii="Times New Roman" w:hAnsi="Times New Roman" w:cs="Times New Roman"/>
        </w:rPr>
      </w:pPr>
    </w:p>
    <w:p w:rsidR="00127B54" w:rsidRPr="00276646" w:rsidRDefault="001C29DF" w:rsidP="009E26C3">
      <w:pPr>
        <w:tabs>
          <w:tab w:val="left" w:pos="450"/>
        </w:tabs>
        <w:spacing w:line="276" w:lineRule="auto"/>
        <w:ind w:left="450" w:hanging="45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representative sampling of the agency’s area and facility site plans.</w:t>
      </w:r>
    </w:p>
    <w:p w:rsidR="009E26C3" w:rsidRPr="00276646" w:rsidRDefault="009E26C3" w:rsidP="009E26C3">
      <w:pPr>
        <w:tabs>
          <w:tab w:val="left" w:pos="450"/>
        </w:tabs>
        <w:spacing w:line="276" w:lineRule="auto"/>
        <w:ind w:left="450"/>
        <w:contextualSpacing w:val="0"/>
        <w:rPr>
          <w:rFonts w:ascii="Times New Roman" w:hAnsi="Times New Roman" w:cs="Times New Roman"/>
        </w:rPr>
      </w:pPr>
    </w:p>
    <w:p w:rsidR="009E26C3" w:rsidRPr="00276646" w:rsidRDefault="009E26C3" w:rsidP="009E26C3">
      <w:pPr>
        <w:tabs>
          <w:tab w:val="left" w:pos="450"/>
        </w:tabs>
        <w:spacing w:line="276" w:lineRule="auto"/>
        <w:ind w:left="45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Pr="00276646">
        <w:rPr>
          <w:rFonts w:ascii="Times New Roman" w:eastAsia="Times New Roman" w:hAnsi="Times New Roman" w:cs="Times New Roman"/>
          <w:color w:val="0070C0"/>
          <w:sz w:val="22"/>
        </w:rPr>
        <w:t>Chapter 11 – Physical Resource Planning, pp. 230-232.</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2.8 - Historical and Cultural Resource Management Plans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Historical and cultural plans include an inventory of historical, cultural resources and strategies for how they will be managed.  These resources may be addressed as part of the jurisdiction’s comprehensive plan or the agency’s park and recreation system master plan.</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historical and cultural plan(s).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2.9 - Community Involvement </w:t>
      </w:r>
      <w:r w:rsidR="00334BA3">
        <w:rPr>
          <w:rFonts w:ascii="Times New Roman" w:hAnsi="Times New Roman" w:cs="Times New Roman"/>
          <w:noProof/>
        </w:rPr>
        <w:drawing>
          <wp:inline distT="0" distB="0" distL="0" distR="0">
            <wp:extent cx="260985" cy="237490"/>
            <wp:effectExtent l="0" t="0" r="5715" b="0"/>
            <wp:docPr id="1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include community involvement in the planning process that includes ongoing and systematic outreach to include the entire community. It is critical that the diversity of individuals (i.e., all cultures, ages, and abilities) and local, regional, and national non-governmental community organizations, agencies, businesses, and service providers such as the Red Cross, Sierra Club, Trust for Public Land, YMCA/YWCA, Boys and Girls Club, and local foundations and employers are afforded opportunities for input. </w:t>
      </w:r>
    </w:p>
    <w:p w:rsidR="00127B54" w:rsidRPr="00276646" w:rsidRDefault="00127B54">
      <w:pPr>
        <w:contextualSpacing w:val="0"/>
        <w:rPr>
          <w:rFonts w:ascii="Times New Roman" w:hAnsi="Times New Roman" w:cs="Times New Roman"/>
        </w:rPr>
      </w:pPr>
    </w:p>
    <w:p w:rsidR="00127B54" w:rsidRPr="00276646" w:rsidRDefault="001C29DF" w:rsidP="009E26C3">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Describe how the diverse interests (community organizations, businesses and individuals) of the community were involved in the planning process.</w:t>
      </w:r>
    </w:p>
    <w:p w:rsidR="009E26C3" w:rsidRPr="00276646" w:rsidRDefault="009E26C3">
      <w:pPr>
        <w:pStyle w:val="Heading1"/>
        <w:spacing w:line="240" w:lineRule="auto"/>
        <w:contextualSpacing w:val="0"/>
        <w:rPr>
          <w:rFonts w:ascii="Times New Roman" w:eastAsia="Times New Roman" w:hAnsi="Times New Roman" w:cs="Times New Roman"/>
          <w:i/>
        </w:rPr>
      </w:pPr>
    </w:p>
    <w:p w:rsidR="00127B54" w:rsidRPr="00276646" w:rsidRDefault="009E26C3" w:rsidP="009E26C3">
      <w:pPr>
        <w:pStyle w:val="Heading1"/>
        <w:spacing w:line="240" w:lineRule="auto"/>
        <w:ind w:left="400"/>
        <w:contextualSpacing w:val="0"/>
        <w:rPr>
          <w:rFonts w:ascii="Times New Roman" w:hAnsi="Times New Roman" w:cs="Times New Roman"/>
          <w:b w:val="0"/>
        </w:rPr>
      </w:pPr>
      <w:bookmarkStart w:id="20" w:name="_Toc384632073"/>
      <w:bookmarkStart w:id="21" w:name="_Toc384633014"/>
      <w:r w:rsidRPr="00276646">
        <w:rPr>
          <w:rFonts w:ascii="Times New Roman" w:hAnsi="Times New Roman" w:cs="Times New Roman"/>
          <w:b w:val="0"/>
          <w:color w:val="0070C0"/>
          <w:szCs w:val="22"/>
        </w:rPr>
        <w:t xml:space="preserve">Informational reference in the </w:t>
      </w:r>
      <w:r w:rsidRPr="00276646">
        <w:rPr>
          <w:rFonts w:ascii="Times New Roman" w:hAnsi="Times New Roman" w:cs="Times New Roman"/>
          <w:b w:val="0"/>
          <w:i/>
          <w:iCs/>
          <w:color w:val="0070C0"/>
          <w:szCs w:val="22"/>
        </w:rPr>
        <w:t>Management of Park and Recreation Agencies</w:t>
      </w:r>
      <w:r w:rsidRPr="00276646">
        <w:rPr>
          <w:rFonts w:ascii="Times New Roman" w:hAnsi="Times New Roman" w:cs="Times New Roman"/>
          <w:b w:val="0"/>
          <w:color w:val="0070C0"/>
          <w:szCs w:val="22"/>
        </w:rPr>
        <w:t xml:space="preserve">, (2010), 3rd Ed., </w:t>
      </w:r>
      <w:r w:rsidRPr="00276646">
        <w:rPr>
          <w:rFonts w:ascii="Times New Roman" w:eastAsia="Times New Roman" w:hAnsi="Times New Roman" w:cs="Times New Roman"/>
          <w:b w:val="0"/>
          <w:color w:val="0070C0"/>
        </w:rPr>
        <w:t>Chapter 11 – Physical Resource Planning, p. 220</w:t>
      </w:r>
      <w:bookmarkEnd w:id="20"/>
      <w:bookmarkEnd w:id="21"/>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2.10 - ADA Transition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develop and adopt a phased plan for the removal of barriers at existing recreation facilities, parks, and amenities owned or operated by the agency, pursuant to the requirements of the US Department of Justice Title II regulation issued September 14, 2010 and effective March 15, 2011.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sz w:val="22"/>
          <w:szCs w:val="22"/>
        </w:rPr>
      </w:pPr>
      <w:r w:rsidRPr="00276646">
        <w:rPr>
          <w:rFonts w:ascii="Times New Roman" w:eastAsia="Times New Roman" w:hAnsi="Times New Roman" w:cs="Times New Roman"/>
          <w:i/>
          <w:sz w:val="22"/>
          <w:szCs w:val="22"/>
        </w:rPr>
        <w:t xml:space="preserve">Suggested Evidence of Compliance:  </w:t>
      </w:r>
      <w:r w:rsidRPr="00276646">
        <w:rPr>
          <w:rFonts w:ascii="Times New Roman" w:eastAsia="Times New Roman" w:hAnsi="Times New Roman" w:cs="Times New Roman"/>
          <w:sz w:val="22"/>
          <w:szCs w:val="22"/>
        </w:rPr>
        <w:t>Submit minutes of the approving authority meeting approving the transition plan, or a copy of the plan noting the dates and times when plan tasks were completed.</w:t>
      </w:r>
    </w:p>
    <w:p w:rsidR="009E26C3" w:rsidRPr="00276646" w:rsidRDefault="001C29DF">
      <w:pPr>
        <w:rPr>
          <w:rFonts w:ascii="Times New Roman" w:eastAsia="Times New Roman" w:hAnsi="Times New Roman" w:cs="Times New Roman"/>
          <w:i/>
          <w:sz w:val="22"/>
          <w:szCs w:val="22"/>
        </w:rPr>
      </w:pPr>
      <w:r w:rsidRPr="00276646">
        <w:rPr>
          <w:rFonts w:ascii="Times New Roman" w:eastAsia="Times New Roman" w:hAnsi="Times New Roman" w:cs="Times New Roman"/>
          <w:i/>
          <w:sz w:val="22"/>
          <w:szCs w:val="22"/>
        </w:rPr>
        <w:t xml:space="preserve"> </w:t>
      </w:r>
    </w:p>
    <w:p w:rsidR="00F72E98" w:rsidRPr="00276646" w:rsidRDefault="009E26C3" w:rsidP="00CF1D91">
      <w:pPr>
        <w:ind w:left="40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Chapter 9 – Program Services and Event Management, p. 188; </w:t>
      </w:r>
      <w:r w:rsidRPr="00276646">
        <w:rPr>
          <w:rFonts w:ascii="Times New Roman" w:eastAsia="Times New Roman" w:hAnsi="Times New Roman" w:cs="Times New Roman"/>
          <w:color w:val="0070C0"/>
          <w:sz w:val="22"/>
        </w:rPr>
        <w:t xml:space="preserve">Chapter 11 – Physical Resource Planning, p. 236; Chapter 12 – Physical Resource Management, p. 253; Chapter 13 – Management Operations, pp. 288 and 400.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Default="00F72E98" w:rsidP="00F72E98">
      <w:pPr>
        <w:tabs>
          <w:tab w:val="left" w:pos="1440"/>
        </w:tabs>
        <w:contextualSpacing w:val="0"/>
        <w:rPr>
          <w:rFonts w:ascii="Times New Roman" w:hAnsi="Times New Roman" w:cs="Times New Roman"/>
        </w:rPr>
      </w:pPr>
    </w:p>
    <w:p w:rsidR="005307B5" w:rsidRDefault="005307B5" w:rsidP="00F72E98">
      <w:pPr>
        <w:tabs>
          <w:tab w:val="left" w:pos="1440"/>
        </w:tabs>
        <w:contextualSpacing w:val="0"/>
        <w:rPr>
          <w:rFonts w:ascii="Times New Roman" w:hAnsi="Times New Roman" w:cs="Times New Roman"/>
        </w:rPr>
      </w:pPr>
    </w:p>
    <w:p w:rsidR="00276646" w:rsidRPr="00276646" w:rsidRDefault="00276646"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2</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Planning</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CF1D91" w:rsidRPr="00276646" w:rsidRDefault="001C29DF" w:rsidP="00CF1D91">
      <w:pPr>
        <w:ind w:left="400"/>
        <w:rPr>
          <w:rFonts w:ascii="Times New Roman" w:hAnsi="Times New Roman" w:cs="Times New Roman"/>
          <w:sz w:val="22"/>
          <w:szCs w:val="22"/>
        </w:rPr>
      </w:pPr>
      <w:r w:rsidRPr="00276646">
        <w:rPr>
          <w:rFonts w:ascii="Times New Roman" w:hAnsi="Times New Roman" w:cs="Times New Roman"/>
          <w:sz w:val="22"/>
          <w:szCs w:val="22"/>
        </w:rPr>
        <w:br w:type="page"/>
      </w:r>
    </w:p>
    <w:p w:rsidR="009E26C3" w:rsidRPr="00276646" w:rsidRDefault="009E26C3" w:rsidP="009E26C3">
      <w:pPr>
        <w:ind w:left="400" w:hanging="399"/>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3.0 – Organization and Administration</w:t>
      </w:r>
    </w:p>
    <w:p w:rsidR="009E26C3" w:rsidRPr="00276646" w:rsidRDefault="001C29DF">
      <w:pPr>
        <w:contextualSpacing w:val="0"/>
        <w:rPr>
          <w:rFonts w:ascii="Times New Roman" w:eastAsia="Times New Roman" w:hAnsi="Times New Roman" w:cs="Times New Roman"/>
          <w:b/>
          <w:smallCaps/>
        </w:rPr>
      </w:pPr>
      <w:r w:rsidRPr="00276646">
        <w:rPr>
          <w:rFonts w:ascii="Times New Roman" w:eastAsia="Times New Roman" w:hAnsi="Times New Roman" w:cs="Times New Roman"/>
          <w:b/>
          <w:smallCaps/>
        </w:rPr>
        <w:tab/>
      </w:r>
      <w:r w:rsidRPr="00276646">
        <w:rPr>
          <w:rFonts w:ascii="Times New Roman" w:eastAsia="Times New Roman" w:hAnsi="Times New Roman" w:cs="Times New Roman"/>
          <w:b/>
          <w:smallCaps/>
        </w:rPr>
        <w:tab/>
      </w:r>
    </w:p>
    <w:p w:rsidR="00127B54" w:rsidRPr="00276646" w:rsidRDefault="001C29DF" w:rsidP="009E26C3">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The organizational structure provides alignment of responsibility and delegation of authority to enable the agency to carry out its mission.  The roles, responsibilities and structure should be clearly understood by staff and the public. </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Administrative reporting systems provide management information on the activities of the agency. Properly designed administrative reports will reflect comparative data and trends on activities.  An effective administrative reporting system ensures communications throughout the chain of command.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Public information, community relations, and marketing are complementary functions within the agency.  The functions overlap because they all deal with an organization’s relationships and employ similar communication tools.  While they have the same ultimate purpose of helping assure an organization’s success, the purpose of each differs and each approaches the task from a different perspective.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To operate effectively, a park and recreation agency must have the support of its community.  An agency can obtain such support by informing the public and news media of events that affect the lives of citizens in the community.  By providing the news media and the community with information on agency administration and operations, a relationship of mutual trust, cooperation, and respect can be maintained.  </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An agency should make use of the many community organizations that exist in its jurisdiction and establish relationships with them.  The park and recreation agency should play an active role in organizing community groups where they do not exist.  By establishing such links with the community, the park and recreation agency learns of issues, needs, and opportunities and responds to them before they become problems.  A well-organized community relations effort can act as an effective means of eliciting public support and can serve to identify problems in the making.</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Effective market research, planning, product and program development, strategies, and objectives for delivering demand-driven, high quality programs and services contribute to successful park and recreation operations.  Marketing is a process for accomplishing agency mission and objectives by developing, pricing, making accessible, and providing accurate and timely information about recreational opportunities that satisfy the wants/desires of target markets.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All park and recreation agencies perform certain marketing functions; the scope of their work however, depends on their size and mandate.  Among the functions are user inquiry, development of an agency marketing philosophy and marketing plan, and development of operational procedures and policy guidelines to implement that philosophy. The complexities of marketing and related research functions require that all agency staff be appropriately educated about marketing and its application across functions.  </w:t>
      </w:r>
    </w:p>
    <w:p w:rsidR="00127B54" w:rsidRPr="00276646" w:rsidRDefault="00127B54">
      <w:pPr>
        <w:contextualSpacing w:val="0"/>
        <w:rPr>
          <w:rFonts w:ascii="Times New Roman" w:hAnsi="Times New Roman" w:cs="Times New Roman"/>
        </w:rPr>
      </w:pP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lastRenderedPageBreak/>
        <w:t xml:space="preserve">3.1 - Organizational Structure </w:t>
      </w:r>
      <w:r w:rsidR="00334BA3">
        <w:rPr>
          <w:rFonts w:ascii="Times New Roman" w:hAnsi="Times New Roman" w:cs="Times New Roman"/>
          <w:noProof/>
        </w:rPr>
        <w:drawing>
          <wp:inline distT="0" distB="0" distL="0" distR="0">
            <wp:extent cx="260985" cy="237490"/>
            <wp:effectExtent l="0" t="0" r="5715" b="0"/>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establish a staff organizational structure that reflects its methods of operation, its relationship to the community, and the relationships among the different organization components. </w:t>
      </w:r>
    </w:p>
    <w:p w:rsidR="00127B54" w:rsidRPr="00276646" w:rsidRDefault="00127B54">
      <w:pPr>
        <w:contextualSpacing w:val="0"/>
        <w:rPr>
          <w:rFonts w:ascii="Times New Roman" w:hAnsi="Times New Roman" w:cs="Times New Roman"/>
        </w:rPr>
      </w:pP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chart showing the agency’s organizational structure</w:t>
      </w:r>
      <w:r w:rsidR="006E7DE8" w:rsidRPr="00276646">
        <w:rPr>
          <w:rFonts w:ascii="Times New Roman" w:eastAsia="Times New Roman" w:hAnsi="Times New Roman" w:cs="Times New Roman"/>
          <w:sz w:val="22"/>
        </w:rPr>
        <w:t>, interrelationships</w:t>
      </w:r>
      <w:r w:rsidRPr="00276646">
        <w:rPr>
          <w:rFonts w:ascii="Times New Roman" w:eastAsia="Times New Roman" w:hAnsi="Times New Roman" w:cs="Times New Roman"/>
          <w:sz w:val="22"/>
        </w:rPr>
        <w:t xml:space="preserve"> among organizational components, and the function of each component. Organizational components are the major subdivisions of the organization, e.g. departments and divisions. Indicate how this information is made available to staff and the public.</w:t>
      </w:r>
    </w:p>
    <w:p w:rsidR="00A27995" w:rsidRPr="00276646" w:rsidRDefault="00A27995" w:rsidP="00A27995">
      <w:pPr>
        <w:ind w:left="400"/>
        <w:contextualSpacing w:val="0"/>
        <w:rPr>
          <w:rFonts w:ascii="Times New Roman" w:hAnsi="Times New Roman" w:cs="Times New Roman"/>
          <w:color w:val="0070C0"/>
          <w:sz w:val="22"/>
          <w:szCs w:val="22"/>
        </w:rPr>
      </w:pP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73-87.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3.2 - Administrative Offices </w:t>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administrative offices shall be accessible to the public and staff. There shall be administrative, meeting and storage space, and equipment adequate to perform the agency's functions and responsibilities. </w:t>
      </w:r>
    </w:p>
    <w:p w:rsidR="00A27995" w:rsidRPr="00276646" w:rsidRDefault="00A27995">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that describes the types of office space and administrative equipment used by the agency and how access is provided to the staff and the public.</w:t>
      </w:r>
    </w:p>
    <w:p w:rsidR="00127B54"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 </w:t>
      </w: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w:t>
      </w:r>
      <w:r w:rsidRPr="00276646">
        <w:rPr>
          <w:rFonts w:ascii="Times New Roman" w:eastAsia="Times New Roman" w:hAnsi="Times New Roman" w:cs="Times New Roman"/>
          <w:color w:val="0070C0"/>
          <w:sz w:val="22"/>
        </w:rPr>
        <w:t xml:space="preserve"> 90.</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3.2.1 - Support Services</w:t>
      </w: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w:t>
      </w:r>
      <w:proofErr w:type="gramStart"/>
      <w:r w:rsidRPr="00276646">
        <w:rPr>
          <w:rFonts w:ascii="Times New Roman" w:eastAsia="Times New Roman" w:hAnsi="Times New Roman" w:cs="Times New Roman"/>
          <w:b/>
          <w:sz w:val="22"/>
        </w:rPr>
        <w:t>Sufficient</w:t>
      </w:r>
      <w:proofErr w:type="gramEnd"/>
      <w:r w:rsidRPr="00276646">
        <w:rPr>
          <w:rFonts w:ascii="Times New Roman" w:eastAsia="Times New Roman" w:hAnsi="Times New Roman" w:cs="Times New Roman"/>
          <w:b/>
          <w:sz w:val="22"/>
        </w:rPr>
        <w:t xml:space="preserve"> and appropriate equipment, technology, clerical and administrative staff shall be provided to enable the professional staff to perform their appropriate functions. </w:t>
      </w:r>
    </w:p>
    <w:p w:rsidR="00127B54" w:rsidRPr="00276646" w:rsidRDefault="00127B54">
      <w:pPr>
        <w:contextualSpacing w:val="0"/>
        <w:rPr>
          <w:rFonts w:ascii="Times New Roman" w:hAnsi="Times New Roman" w:cs="Times New Roman"/>
        </w:rPr>
      </w:pPr>
    </w:p>
    <w:p w:rsidR="00127B54" w:rsidRPr="00276646" w:rsidRDefault="001C29DF" w:rsidP="00A2799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00A27995"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sz w:val="22"/>
        </w:rPr>
        <w:t>Describe the equipment, technology, and services used to support professional staff.</w:t>
      </w:r>
    </w:p>
    <w:p w:rsidR="00127B54" w:rsidRPr="00276646" w:rsidRDefault="00127B54">
      <w:pPr>
        <w:contextualSpacing w:val="0"/>
        <w:rPr>
          <w:rFonts w:ascii="Times New Roman" w:hAnsi="Times New Roman" w:cs="Times New Roman"/>
        </w:rPr>
      </w:pPr>
    </w:p>
    <w:p w:rsidR="00A27995" w:rsidRPr="00276646" w:rsidRDefault="00A27995" w:rsidP="00A27995">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90-91.</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3.3 - Internal Communication </w:t>
      </w:r>
      <w:r w:rsidR="00334BA3">
        <w:rPr>
          <w:rFonts w:ascii="Times New Roman" w:hAnsi="Times New Roman" w:cs="Times New Roman"/>
          <w:noProof/>
        </w:rPr>
        <w:drawing>
          <wp:inline distT="0" distB="0" distL="0" distR="0">
            <wp:extent cx="260985" cy="237490"/>
            <wp:effectExtent l="0" t="0" r="5715" b="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A communication system shall be established to ensure the accurate and timely transfer of internal information among staff.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communication matrix illustrating how internal communications are managed by the agency.  </w:t>
      </w:r>
    </w:p>
    <w:p w:rsidR="006E7DE8" w:rsidRPr="00276646" w:rsidRDefault="006E7DE8" w:rsidP="006E7DE8">
      <w:pPr>
        <w:ind w:left="400"/>
        <w:contextualSpacing w:val="0"/>
        <w:rPr>
          <w:rFonts w:ascii="Times New Roman" w:hAnsi="Times New Roman" w:cs="Times New Roman"/>
          <w:color w:val="0070C0"/>
          <w:sz w:val="22"/>
          <w:szCs w:val="22"/>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Organization Structure and Administrative Operations, pp.</w:t>
      </w:r>
      <w:r w:rsidRPr="00276646">
        <w:rPr>
          <w:rFonts w:ascii="Times New Roman" w:eastAsia="Times New Roman" w:hAnsi="Times New Roman" w:cs="Times New Roman"/>
          <w:color w:val="0070C0"/>
          <w:sz w:val="22"/>
        </w:rPr>
        <w:t xml:space="preserve"> 86-87.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3.4 - Public Information Policy and Procedure</w:t>
      </w:r>
      <w:r w:rsidR="00334BA3">
        <w:rPr>
          <w:rFonts w:ascii="Times New Roman" w:hAnsi="Times New Roman" w:cs="Times New Roman"/>
          <w:noProof/>
        </w:rPr>
        <w:drawing>
          <wp:inline distT="0" distB="0" distL="0" distR="0">
            <wp:extent cx="260985" cy="237490"/>
            <wp:effectExtent l="0" t="0" r="5715" b="0"/>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approved policies that govern what information shall be released, when it should be released, and by whom it should be released and that demonstrate the agency’s commitment to inform the community and news media of events involving the agency.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written statement of policy and procedure, indicating approval by the proper authority.</w:t>
      </w:r>
    </w:p>
    <w:p w:rsidR="00127B54" w:rsidRPr="00276646" w:rsidRDefault="00127B54">
      <w:pPr>
        <w:contextualSpacing w:val="0"/>
        <w:rPr>
          <w:rFonts w:ascii="Times New Roman" w:hAnsi="Times New Roman" w:cs="Times New Roman"/>
        </w:rPr>
      </w:pPr>
    </w:p>
    <w:p w:rsidR="00127B54"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3.4.1 - Public Information and Community Relations Responsibility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in the agency shall be designated to direct the public information and community relations functions. The position serves as a point of control for information dissemination to the community and the media. The intent of the standard is to establish the authority and responsibility for developing and coordinating the agency's community relations function in an identifiable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position description that reflects responsibilities for public information and community relations functions.</w:t>
      </w:r>
    </w:p>
    <w:p w:rsidR="006E7DE8" w:rsidRPr="00276646" w:rsidRDefault="006E7DE8" w:rsidP="006E7DE8">
      <w:pPr>
        <w:ind w:left="400"/>
        <w:contextualSpacing w:val="0"/>
        <w:rPr>
          <w:rFonts w:ascii="Times New Roman" w:hAnsi="Times New Roman" w:cs="Times New Roman"/>
          <w:color w:val="0070C0"/>
          <w:sz w:val="22"/>
          <w:szCs w:val="22"/>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3.4.2 - Community Relations Plan</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have an established community relations plan that identifies and addresses community needs for all segments of its service population, which is evaluated periodically for effectiveness.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community relations plan and latest evaluation.</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The community relations plan shall address the following: </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Community relations policies for the agency;</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Process and procedure for establishing contact with   community organizations and other community groups;   </w:t>
      </w:r>
    </w:p>
    <w:p w:rsidR="00127B54" w:rsidRPr="00276646" w:rsidRDefault="001C29DF">
      <w:pPr>
        <w:numPr>
          <w:ilvl w:val="0"/>
          <w:numId w:val="2"/>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Training needs for staff and community. </w:t>
      </w:r>
    </w:p>
    <w:p w:rsidR="00127B54" w:rsidRPr="00276646" w:rsidRDefault="001C29DF" w:rsidP="006E7DE8">
      <w:pPr>
        <w:ind w:left="360"/>
        <w:contextualSpacing w:val="0"/>
        <w:rPr>
          <w:rFonts w:ascii="Times New Roman" w:hAnsi="Times New Roman" w:cs="Times New Roman"/>
        </w:rPr>
      </w:pPr>
      <w:r w:rsidRPr="00276646">
        <w:rPr>
          <w:rFonts w:ascii="Times New Roman" w:eastAsia="Times New Roman" w:hAnsi="Times New Roman" w:cs="Times New Roman"/>
          <w:sz w:val="22"/>
        </w:rPr>
        <w:t>The community relations plan and marketing plan is often included in a single document.</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375-377.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3.4.3 - Marketing Plan</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marketing plan, based on market research that is evaluated periodically for effectiveness. The fundamental principle of marketing is to gain an understanding of customer needs, wants, concerns and behaviors. The marketing plan addresses the appropriate mix of communications tools to promote agency programs, facilities, events and services and to provide accurate, timely and useful information to the various segments of the target audience.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plan and latest evaluation.   The plan shall include: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Marketing objectives;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Situation assessment, to include:</w:t>
      </w:r>
    </w:p>
    <w:p w:rsidR="00127B54" w:rsidRPr="00276646" w:rsidRDefault="001C29DF" w:rsidP="009B1FD7">
      <w:pPr>
        <w:numPr>
          <w:ilvl w:val="2"/>
          <w:numId w:val="27"/>
        </w:numPr>
        <w:ind w:left="1890" w:hanging="450"/>
        <w:rPr>
          <w:rFonts w:ascii="Times New Roman" w:eastAsia="Times New Roman" w:hAnsi="Times New Roman" w:cs="Times New Roman"/>
          <w:sz w:val="22"/>
        </w:rPr>
      </w:pPr>
      <w:r w:rsidRPr="00276646">
        <w:rPr>
          <w:rFonts w:ascii="Times New Roman" w:eastAsia="Times New Roman" w:hAnsi="Times New Roman" w:cs="Times New Roman"/>
          <w:sz w:val="22"/>
        </w:rPr>
        <w:t>Examination of demographic trends</w:t>
      </w:r>
    </w:p>
    <w:p w:rsidR="00127B54" w:rsidRPr="00276646" w:rsidRDefault="001C29DF" w:rsidP="009B1FD7">
      <w:pPr>
        <w:numPr>
          <w:ilvl w:val="2"/>
          <w:numId w:val="27"/>
        </w:numPr>
        <w:ind w:left="1890" w:hanging="45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Economic climate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Market coverage by alternative providers;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Segmentation, targeting, and positioning;</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Marketing mix; </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lastRenderedPageBreak/>
        <w:t>Marketing methods</w:t>
      </w:r>
    </w:p>
    <w:p w:rsidR="00127B54" w:rsidRPr="00276646" w:rsidRDefault="001C29DF" w:rsidP="00B05C66">
      <w:pPr>
        <w:numPr>
          <w:ilvl w:val="0"/>
          <w:numId w:val="27"/>
        </w:numPr>
        <w:ind w:left="1440"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Evaluation criteria and methods. </w:t>
      </w:r>
    </w:p>
    <w:p w:rsidR="00127B54" w:rsidRPr="00276646" w:rsidRDefault="001C29DF" w:rsidP="00B05C66">
      <w:pPr>
        <w:ind w:left="360"/>
        <w:contextualSpacing w:val="0"/>
        <w:rPr>
          <w:rFonts w:ascii="Times New Roman" w:hAnsi="Times New Roman" w:cs="Times New Roman"/>
        </w:rPr>
      </w:pPr>
      <w:r w:rsidRPr="00276646">
        <w:rPr>
          <w:rFonts w:ascii="Times New Roman" w:eastAsia="Times New Roman" w:hAnsi="Times New Roman" w:cs="Times New Roman"/>
          <w:sz w:val="22"/>
        </w:rPr>
        <w:t xml:space="preserve">Research is important to support segmentation, targeting, and positioning. Common evaluation methods </w:t>
      </w:r>
      <w:r w:rsidR="006E7DE8" w:rsidRPr="00276646">
        <w:rPr>
          <w:rFonts w:ascii="Times New Roman" w:eastAsia="Times New Roman" w:hAnsi="Times New Roman" w:cs="Times New Roman"/>
          <w:sz w:val="22"/>
        </w:rPr>
        <w:t>include surveys</w:t>
      </w:r>
      <w:r w:rsidRPr="00276646">
        <w:rPr>
          <w:rFonts w:ascii="Times New Roman" w:eastAsia="Times New Roman" w:hAnsi="Times New Roman" w:cs="Times New Roman"/>
          <w:sz w:val="22"/>
        </w:rPr>
        <w:t>, focus groups, customer comment cards, and mystery shopping.</w:t>
      </w:r>
    </w:p>
    <w:p w:rsidR="00127B54" w:rsidRPr="00276646" w:rsidRDefault="00127B54">
      <w:pPr>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Public Relations, Marketing, and Customer Service, pp.</w:t>
      </w:r>
      <w:r w:rsidRPr="00276646">
        <w:rPr>
          <w:rFonts w:ascii="Times New Roman" w:eastAsia="Times New Roman" w:hAnsi="Times New Roman" w:cs="Times New Roman"/>
          <w:color w:val="0070C0"/>
          <w:sz w:val="22"/>
        </w:rPr>
        <w:t xml:space="preserve"> 359-377.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3.4.3.1 - Marketing Responsibility</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shall be designated to direct the marketing function. Marketing functions shall be the responsibility of a permanent position of the agency that works closely with all agency units in developing, coordinating, and implementing the agency marketing plan.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the position description that includes responsibility for marketing. </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3.5 - Utilization of Technology</w:t>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Technology shall be used to enable the agency to operate more efficiently and effectively. The agency </w:t>
      </w:r>
      <w:r w:rsidR="00DC003D" w:rsidRPr="00276646">
        <w:rPr>
          <w:rFonts w:ascii="Times New Roman" w:eastAsia="Times New Roman" w:hAnsi="Times New Roman" w:cs="Times New Roman"/>
          <w:b/>
          <w:sz w:val="22"/>
        </w:rPr>
        <w:t>should research</w:t>
      </w:r>
      <w:r w:rsidRPr="00276646">
        <w:rPr>
          <w:rFonts w:ascii="Times New Roman" w:eastAsia="Times New Roman" w:hAnsi="Times New Roman" w:cs="Times New Roman"/>
          <w:b/>
          <w:sz w:val="22"/>
        </w:rPr>
        <w:t xml:space="preserve"> and apply such resources progressively.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progressive adoption, upgrade, installation, </w:t>
      </w:r>
      <w:r w:rsidRPr="00276646">
        <w:rPr>
          <w:rFonts w:ascii="Times New Roman" w:eastAsia="Times New Roman" w:hAnsi="Times New Roman" w:cs="Times New Roman"/>
          <w:sz w:val="22"/>
        </w:rPr>
        <w:lastRenderedPageBreak/>
        <w:t xml:space="preserve">and/or use of technology. Examples could include but are not limited to communications and security systems, energy and records management systems, data management and sharing systems, lighting and irrigation systems, work orders and work assignment applications, financial systems, and class registration systems. </w:t>
      </w:r>
    </w:p>
    <w:p w:rsidR="006E7DE8" w:rsidRPr="00276646" w:rsidRDefault="006E7DE8">
      <w:pPr>
        <w:ind w:left="400"/>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305-345</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3.5.1 - Management Information Systems </w:t>
      </w:r>
      <w:r w:rsidR="00334BA3">
        <w:rPr>
          <w:rFonts w:ascii="Times New Roman" w:hAnsi="Times New Roman" w:cs="Times New Roman"/>
          <w:noProof/>
        </w:rPr>
        <w:drawing>
          <wp:inline distT="0" distB="0" distL="0" distR="0">
            <wp:extent cx="260985" cy="237490"/>
            <wp:effectExtent l="0" t="0" r="5715" b="0"/>
            <wp:docPr id="18"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6E7DE8">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management information systems that can produce reliable statistical and data summaries of agency activities, such as daily, monthly, and annual reports for use in management decision-making. The reports shall provide comparative data and statistics.</w:t>
      </w:r>
      <w:r w:rsidR="006E7DE8"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6E7DE8">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statistical and data summaries and describe their use in management decision-making.  </w:t>
      </w:r>
    </w:p>
    <w:p w:rsidR="006E7DE8" w:rsidRPr="00276646" w:rsidRDefault="006E7DE8">
      <w:pPr>
        <w:ind w:left="400"/>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310-313</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3.6 - Records Management Policy and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have established policy and procedures for control, maintenance, and </w:t>
      </w:r>
      <w:r w:rsidRPr="00276646">
        <w:rPr>
          <w:rFonts w:ascii="Times New Roman" w:eastAsia="Times New Roman" w:hAnsi="Times New Roman" w:cs="Times New Roman"/>
          <w:b/>
          <w:sz w:val="22"/>
        </w:rPr>
        <w:lastRenderedPageBreak/>
        <w:t xml:space="preserve">retention of records that are periodically reviewed.  Records management policies and procedures address retention, disposal, access, disclosure and distribution of documents, including freedom of information requests, and they must be consistent with legal requirements.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records management policy and procedures and a copy of the most recent review.</w:t>
      </w:r>
    </w:p>
    <w:p w:rsidR="00127B54" w:rsidRPr="00276646" w:rsidRDefault="00127B54">
      <w:pPr>
        <w:ind w:left="400" w:hanging="399"/>
        <w:contextualSpacing w:val="0"/>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312-313</w:t>
      </w:r>
      <w:r w:rsidRPr="00276646">
        <w:rPr>
          <w:rFonts w:ascii="Times New Roman" w:eastAsia="Times New Roman" w:hAnsi="Times New Roman" w:cs="Times New Roman"/>
          <w:color w:val="0070C0"/>
          <w:sz w:val="22"/>
        </w:rPr>
        <w:t>.</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3.6.1 - Records Disaster Mitigation and Recovery Plan and Procedures</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shall be an established records disaster mitigation and recovery plan and procedures that are periodically reviewed for protecting records, storing them and recovering critical information after a disaster. </w:t>
      </w:r>
    </w:p>
    <w:p w:rsidR="006E7DE8" w:rsidRPr="00276646" w:rsidRDefault="006E7DE8">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records disaster mitigation and recovery plan and procedures and a copy of the most recent review.</w:t>
      </w:r>
    </w:p>
    <w:p w:rsidR="006E7DE8" w:rsidRPr="00276646" w:rsidRDefault="006E7DE8">
      <w:pPr>
        <w:rPr>
          <w:rFonts w:ascii="Times New Roman" w:hAnsi="Times New Roman" w:cs="Times New Roman"/>
        </w:rPr>
      </w:pPr>
    </w:p>
    <w:p w:rsidR="006E7DE8" w:rsidRPr="00276646" w:rsidRDefault="006E7DE8" w:rsidP="006E7DE8">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14</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Information Technology Management, pp 325-330.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276646" w:rsidRDefault="00276646">
      <w:pPr>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3</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Organization and Administration</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pPr>
        <w:pStyle w:val="Heading1"/>
        <w:spacing w:line="360" w:lineRule="auto"/>
        <w:contextualSpacing w:val="0"/>
        <w:jc w:val="center"/>
        <w:rPr>
          <w:rFonts w:ascii="Times New Roman" w:hAnsi="Times New Roman" w:cs="Times New Roman"/>
        </w:rPr>
      </w:pPr>
      <w:bookmarkStart w:id="22" w:name="h.3znysh7" w:colFirst="0" w:colLast="0"/>
      <w:bookmarkStart w:id="23" w:name="_Toc384632074"/>
      <w:bookmarkStart w:id="24" w:name="_Toc384633015"/>
      <w:bookmarkEnd w:id="22"/>
      <w:r w:rsidRPr="00276646">
        <w:rPr>
          <w:rFonts w:ascii="Times New Roman" w:eastAsia="Times New Roman" w:hAnsi="Times New Roman" w:cs="Times New Roman"/>
          <w:sz w:val="40"/>
        </w:rPr>
        <w:lastRenderedPageBreak/>
        <w:t>4.0 - Human Resources</w:t>
      </w:r>
      <w:bookmarkEnd w:id="23"/>
      <w:bookmarkEnd w:id="24"/>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19"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To produce the level of quality that customers have come to expect, organizations must employ qualified employees.  Qualified personnel bring to the organization the knowledge, skills, and abilities in specialized areas that are needed to design and delive</w:t>
      </w:r>
      <w:r w:rsidR="00776539" w:rsidRPr="00276646">
        <w:rPr>
          <w:rFonts w:ascii="Times New Roman" w:eastAsia="Times New Roman" w:hAnsi="Times New Roman" w:cs="Times New Roman"/>
          <w:sz w:val="22"/>
        </w:rPr>
        <w:t xml:space="preserve">r the </w:t>
      </w:r>
      <w:r w:rsidRPr="00276646">
        <w:rPr>
          <w:rFonts w:ascii="Times New Roman" w:eastAsia="Times New Roman" w:hAnsi="Times New Roman" w:cs="Times New Roman"/>
          <w:sz w:val="22"/>
        </w:rPr>
        <w:t xml:space="preserve">benefits that customers seek from recreation and park experiences.  Organizations that employ quality individuals who are capable of packaging and delivering experiences can attract and retain a strong and satisfied customer base; organizations that compromise on hiring quality may face difficulties in remaining competitive.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Employing qualified individuals is not only one of the most important functions of recreation, park, and leisure services organizations; it is also one of the most expensive.  Generally, more than half of the operational expenditures of recreation and park organizations are allocated to personnel salaries and benefits.  Considering the vital importance of hiring quality employees and the associated expense, it is essential for management to have a working knowledge of the principles, practices, and procedures for employing personnel in the recreation, park, and leisure services field.  A well-prepared personnel policies and procedures manual </w:t>
      </w:r>
      <w:r w:rsidR="00DC003D" w:rsidRPr="00276646">
        <w:rPr>
          <w:rFonts w:ascii="Times New Roman" w:eastAsia="Times New Roman" w:hAnsi="Times New Roman" w:cs="Times New Roman"/>
          <w:sz w:val="22"/>
        </w:rPr>
        <w:t>provide</w:t>
      </w:r>
      <w:r w:rsidRPr="00276646">
        <w:rPr>
          <w:rFonts w:ascii="Times New Roman" w:eastAsia="Times New Roman" w:hAnsi="Times New Roman" w:cs="Times New Roman"/>
          <w:sz w:val="22"/>
        </w:rPr>
        <w:t xml:space="preserve"> a consistent road map for human resources decision making as well as standardized procedures.  The development of a personnel policies and procedures manual may include a systematic and comprehensive outline of how the organization administers the policies and procedures for both the professional and non-professional employees, fair employment practices, and how it communicates to all employees the specific expectations of employment and finally, how the organization deals with complaints, grievances, and morale problems. </w:t>
      </w:r>
      <w:r w:rsidRPr="00276646">
        <w:rPr>
          <w:rFonts w:ascii="Times New Roman" w:eastAsia="Times New Roman" w:hAnsi="Times New Roman" w:cs="Times New Roman"/>
          <w:b/>
          <w:i/>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CF1D91">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4.1 - Personnel Policies and Procedures Manual </w:t>
      </w:r>
      <w:r w:rsidR="00334BA3">
        <w:rPr>
          <w:rFonts w:ascii="Times New Roman" w:hAnsi="Times New Roman" w:cs="Times New Roman"/>
          <w:noProof/>
        </w:rPr>
        <w:drawing>
          <wp:inline distT="0" distB="0" distL="0" distR="0">
            <wp:extent cx="260985" cy="237490"/>
            <wp:effectExtent l="0" t="0" r="5715" b="0"/>
            <wp:docPr id="2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policies</w:t>
      </w:r>
      <w:r w:rsidR="00776539" w:rsidRPr="00276646">
        <w:rPr>
          <w:rFonts w:ascii="Times New Roman" w:eastAsia="Times New Roman" w:hAnsi="Times New Roman" w:cs="Times New Roman"/>
          <w:b/>
          <w:sz w:val="22"/>
        </w:rPr>
        <w:t xml:space="preserve"> that are reviewed periodically and</w:t>
      </w:r>
      <w:r w:rsidRPr="00276646">
        <w:rPr>
          <w:rFonts w:ascii="Times New Roman" w:eastAsia="Times New Roman" w:hAnsi="Times New Roman" w:cs="Times New Roman"/>
          <w:b/>
          <w:sz w:val="22"/>
        </w:rPr>
        <w:t xml:space="preserve"> govern the administration of personnel procedures for both professional and nonprofessional employees.  The personnel policies and procedures manual shall be available to each employee, as appropriate to the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personnel policies and procedures manual and the date of latest review.</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The personnel practices shall include procedures for</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Selection, hiring, and dismissal;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Benefits including retirement, insurance, leaves, and other benefits;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Salary schedule;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Incentive system; and </w:t>
      </w:r>
    </w:p>
    <w:p w:rsidR="00127B54" w:rsidRPr="00276646" w:rsidRDefault="001C29DF">
      <w:pPr>
        <w:numPr>
          <w:ilvl w:val="0"/>
          <w:numId w:val="7"/>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Staff development program.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eastAsia="Times New Roman" w:hAnsi="Times New Roman" w:cs="Times New Roman"/>
          <w:color w:val="0070C0"/>
          <w:sz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443-444</w:t>
      </w:r>
      <w:r w:rsidRPr="00276646">
        <w:rPr>
          <w:rFonts w:ascii="Times New Roman" w:eastAsia="Times New Roman" w:hAnsi="Times New Roman" w:cs="Times New Roman"/>
          <w:color w:val="0070C0"/>
          <w:sz w:val="22"/>
        </w:rPr>
        <w:t>; Compendium Section 17-7.</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4.1.1 - Code of Ethics </w:t>
      </w:r>
      <w:r w:rsidR="00334BA3">
        <w:rPr>
          <w:rFonts w:ascii="Times New Roman" w:hAnsi="Times New Roman" w:cs="Times New Roman"/>
          <w:noProof/>
        </w:rPr>
        <w:drawing>
          <wp:inline distT="0" distB="0" distL="0" distR="0">
            <wp:extent cx="260985" cy="237490"/>
            <wp:effectExtent l="0" t="0" r="5715"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color w:val="FF0000"/>
          <w:sz w:val="28"/>
        </w:rPr>
        <w:t xml:space="preserve"> </w:t>
      </w:r>
      <w:r w:rsidRPr="00276646">
        <w:rPr>
          <w:rFonts w:ascii="Times New Roman" w:eastAsia="Times New Roman" w:hAnsi="Times New Roman" w:cs="Times New Roman"/>
          <w:b/>
          <w:sz w:val="28"/>
        </w:rPr>
        <w:t xml:space="preserve">  </w:t>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r w:rsidRPr="00276646">
        <w:rPr>
          <w:rFonts w:ascii="Times New Roman" w:eastAsia="Times New Roman" w:hAnsi="Times New Roman" w:cs="Times New Roman"/>
          <w:b/>
          <w:sz w:val="22"/>
        </w:rPr>
        <w:tab/>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There must be an established statement of ethical principles for agency personnel that provide a clear understanding of ethical responsibility involving issues as related to the park and recreation system, business dealings with other entities, interrelationships with other organizations and agencies, and interactions with participants. </w:t>
      </w:r>
    </w:p>
    <w:p w:rsidR="00127B54" w:rsidRPr="00276646" w:rsidRDefault="00127B54">
      <w:pPr>
        <w:ind w:left="400"/>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code of ethics.</w:t>
      </w:r>
    </w:p>
    <w:p w:rsidR="00B05C66" w:rsidRPr="00276646" w:rsidRDefault="00B05C66">
      <w:pPr>
        <w:ind w:left="400" w:hanging="399"/>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422-423.</w:t>
      </w:r>
    </w:p>
    <w:p w:rsidR="00CF1D91" w:rsidRPr="00276646" w:rsidRDefault="00CF1D91" w:rsidP="00CF1D91">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CF1D91" w:rsidRPr="00276646" w:rsidRDefault="00CF1D91" w:rsidP="00CF1D91">
      <w:pPr>
        <w:rPr>
          <w:rFonts w:ascii="Times New Roman" w:hAnsi="Times New Roman" w:cs="Times New Roman"/>
        </w:rPr>
      </w:pPr>
    </w:p>
    <w:p w:rsidR="00CF1D91" w:rsidRPr="00276646" w:rsidRDefault="00CF1D91" w:rsidP="00CF1D91">
      <w:pPr>
        <w:rPr>
          <w:rFonts w:ascii="Times New Roman" w:hAnsi="Times New Roman" w:cs="Times New Roman"/>
        </w:rPr>
      </w:pPr>
    </w:p>
    <w:p w:rsidR="00CF1D91" w:rsidRPr="00276646" w:rsidRDefault="00CF1D91" w:rsidP="00CF1D91">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CF1D91" w:rsidRPr="00276646" w:rsidRDefault="00CF1D91" w:rsidP="00CF1D91">
      <w:pPr>
        <w:tabs>
          <w:tab w:val="left" w:pos="1440"/>
        </w:tabs>
        <w:contextualSpacing w:val="0"/>
        <w:rPr>
          <w:rFonts w:ascii="Times New Roman" w:hAnsi="Times New Roman" w:cs="Times New Roman"/>
        </w:rPr>
      </w:pPr>
    </w:p>
    <w:p w:rsidR="00CF1D91" w:rsidRPr="00276646" w:rsidRDefault="00CF1D91" w:rsidP="00CF1D91">
      <w:pPr>
        <w:pBdr>
          <w:bottom w:val="thinThickThinLargeGap" w:sz="24" w:space="1" w:color="auto"/>
        </w:pBdr>
        <w:tabs>
          <w:tab w:val="left" w:pos="1440"/>
        </w:tabs>
        <w:contextualSpacing w:val="0"/>
        <w:rPr>
          <w:rFonts w:ascii="Times New Roman" w:hAnsi="Times New Roman" w:cs="Times New Roman"/>
        </w:rPr>
      </w:pPr>
    </w:p>
    <w:p w:rsidR="00127B54" w:rsidRPr="00276646" w:rsidRDefault="002247E1">
      <w:pPr>
        <w:contextualSpacing w:val="0"/>
        <w:rPr>
          <w:rFonts w:ascii="Times New Roman" w:hAnsi="Times New Roman" w:cs="Times New Roman"/>
        </w:rPr>
      </w:pPr>
      <w:r w:rsidRPr="00276646">
        <w:rPr>
          <w:rFonts w:ascii="Times New Roman" w:eastAsia="Times New Roman" w:hAnsi="Times New Roman" w:cs="Times New Roman"/>
          <w:b/>
          <w:sz w:val="28"/>
        </w:rPr>
        <w:t>4.1.1.1</w:t>
      </w:r>
      <w:r w:rsidR="001C29DF" w:rsidRPr="00276646">
        <w:rPr>
          <w:rFonts w:ascii="Times New Roman" w:eastAsia="Times New Roman" w:hAnsi="Times New Roman" w:cs="Times New Roman"/>
          <w:b/>
          <w:sz w:val="28"/>
        </w:rPr>
        <w:t xml:space="preserve"> - Staff Acceptance of Gifts and Gratuities</w:t>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for the acceptance of gifts and gratuities by staff members. </w:t>
      </w:r>
    </w:p>
    <w:p w:rsidR="00127B54" w:rsidRPr="00276646" w:rsidRDefault="00127B54">
      <w:pPr>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w:t>
      </w:r>
      <w:r w:rsidRPr="00276646">
        <w:rPr>
          <w:rFonts w:ascii="Times New Roman" w:eastAsia="Times New Roman" w:hAnsi="Times New Roman" w:cs="Times New Roman"/>
          <w:i/>
          <w:sz w:val="22"/>
        </w:rPr>
        <w:t xml:space="preserve"> </w:t>
      </w:r>
      <w:r w:rsidRPr="00276646">
        <w:rPr>
          <w:rFonts w:ascii="Times New Roman" w:eastAsia="Times New Roman" w:hAnsi="Times New Roman" w:cs="Times New Roman"/>
          <w:sz w:val="22"/>
        </w:rPr>
        <w:t>the policy on acceptance of gifts and gratuities by staff members.</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4.1.2 - Recruitment Process</w:t>
      </w: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comprehensive recruitment process to attract qualified personnel that is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based upon established </w:t>
      </w:r>
      <w:r w:rsidR="00B05C66" w:rsidRPr="00276646">
        <w:rPr>
          <w:rFonts w:ascii="Times New Roman" w:eastAsia="Times New Roman" w:hAnsi="Times New Roman" w:cs="Times New Roman"/>
          <w:b/>
          <w:sz w:val="22"/>
        </w:rPr>
        <w:t>recruitment procedures</w:t>
      </w:r>
      <w:r w:rsidRPr="00276646">
        <w:rPr>
          <w:rFonts w:ascii="Times New Roman" w:eastAsia="Times New Roman" w:hAnsi="Times New Roman" w:cs="Times New Roman"/>
          <w:b/>
          <w:sz w:val="22"/>
        </w:rPr>
        <w:t xml:space="preserve"> with specific recruitment objectives that are reviewed periodically. It is understood that in certain cases an agency is required to handle its personnel through a state or local civil service merit system, and is, therefore, linked to that system in the recruitment of its park and recreation personnel. Agencies are obligated to comply with all applicable statutes and policy statements.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00B05C66" w:rsidRPr="00276646">
        <w:rPr>
          <w:rFonts w:ascii="Times New Roman" w:eastAsia="Times New Roman" w:hAnsi="Times New Roman" w:cs="Times New Roman"/>
          <w:sz w:val="22"/>
        </w:rPr>
        <w:t xml:space="preserve"> Provide </w:t>
      </w:r>
      <w:r w:rsidRPr="00276646">
        <w:rPr>
          <w:rFonts w:ascii="Times New Roman" w:eastAsia="Times New Roman" w:hAnsi="Times New Roman" w:cs="Times New Roman"/>
          <w:sz w:val="22"/>
        </w:rPr>
        <w:t>recruitment procedures</w:t>
      </w:r>
      <w:r w:rsidR="00B05C66" w:rsidRPr="00276646">
        <w:rPr>
          <w:rFonts w:ascii="Times New Roman" w:eastAsia="Times New Roman" w:hAnsi="Times New Roman" w:cs="Times New Roman"/>
          <w:sz w:val="22"/>
        </w:rPr>
        <w:t>, recruitment</w:t>
      </w:r>
      <w:r w:rsidRPr="00276646">
        <w:rPr>
          <w:rFonts w:ascii="Times New Roman" w:eastAsia="Times New Roman" w:hAnsi="Times New Roman" w:cs="Times New Roman"/>
          <w:sz w:val="22"/>
        </w:rPr>
        <w:t xml:space="preserve"> objectives, and last review.</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404-406.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4.1.3 - Equal Opportunity Employment and Workforce Diversity </w:t>
      </w:r>
      <w:r w:rsidR="00334BA3">
        <w:rPr>
          <w:rFonts w:ascii="Times New Roman" w:hAnsi="Times New Roman" w:cs="Times New Roman"/>
          <w:noProof/>
        </w:rPr>
        <w:drawing>
          <wp:inline distT="0" distB="0" distL="0" distR="0">
            <wp:extent cx="260985" cy="237490"/>
            <wp:effectExtent l="0" t="0" r="5715" b="0"/>
            <wp:docPr id="2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policy regarding diversity with evidence of implementation that assures equal opportunities for employment, promotion, and equity in employment working conditions and that complies with the American Disabilities Act</w:t>
      </w:r>
      <w:r w:rsidR="00B05C66" w:rsidRPr="00276646">
        <w:rPr>
          <w:rFonts w:ascii="Times New Roman" w:eastAsia="Times New Roman" w:hAnsi="Times New Roman" w:cs="Times New Roman"/>
          <w:b/>
          <w:sz w:val="22"/>
        </w:rPr>
        <w:t>.</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equal opportunity and workforce diversity policy and show evidence of implementation.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437-438.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4.1.4 - Selection Process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comprehensive procedures for hiring personnel.   The agency shall also have a role in determination of skills and the personal attributes required for positions.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selection process procedures and evidence that procedures are being followed. The procedures shall include information about the purpose, development, validity, utility, fairness, adverse impact, administration, scoring, and interpretation of all elements used in the selection process.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408-414.</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4.1.5 - Background Investigation</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B05C6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process for hiring personnel shall include procedures for a national background investigation prior to appointment, including verification of a candidate's qualifying credentials, review of a candidate's civil and criminal record, </w:t>
      </w:r>
      <w:proofErr w:type="gramStart"/>
      <w:r w:rsidRPr="00276646">
        <w:rPr>
          <w:rFonts w:ascii="Times New Roman" w:eastAsia="Times New Roman" w:hAnsi="Times New Roman" w:cs="Times New Roman"/>
          <w:b/>
          <w:sz w:val="22"/>
        </w:rPr>
        <w:t>particular attention</w:t>
      </w:r>
      <w:proofErr w:type="gramEnd"/>
      <w:r w:rsidRPr="00276646">
        <w:rPr>
          <w:rFonts w:ascii="Times New Roman" w:eastAsia="Times New Roman" w:hAnsi="Times New Roman" w:cs="Times New Roman"/>
          <w:b/>
          <w:sz w:val="22"/>
        </w:rPr>
        <w:t xml:space="preserve"> to drug and child/adult-abuse records, and driving record for employees assigned to operate motor vehicles.   </w:t>
      </w:r>
    </w:p>
    <w:p w:rsidR="00ED723A" w:rsidRPr="00276646" w:rsidRDefault="00ED723A">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background investigation procedures and examples of background checks completed.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412-413.</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4.1.6 - Employee Benefits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employee benefits plan.  Each of the benefits provided to employees shall be described in terms of what is provided, under what conditions, and the extent of the benefit.  Types of benefits often include administrative leave, holiday leave, sick leave, vacation leave, retirement program, health insurance program, disability and death benefits program, liability protection program, provision of clothing and equipment used by employees in performing park and recreation functions, employee education benefits, if any, and personnel support services to employees. </w:t>
      </w: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employee benefits plan.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416-422.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4.1.7 - Supervision</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constructive and effective supervision of all personnel to help them grow professionally and improve programs and services. Supervision is an on-going and systematic process that is helpful for the well-being of the individual and agency.  Important characteristics of effective supervision are the ability to communicate expectations, delegate authority commensurate with the assigned tasks, provide feedback, and motivate. There should be supervisory processes, procedures, or tools that highlight staff orientation, staff coaching, mentoring and training, performance review, and human resource policies affecting supervision of staff such as those dealing with harassment and discipline.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processes, procedures, or tools used to assure constructive and effective employee supervision.   </w:t>
      </w:r>
    </w:p>
    <w:p w:rsidR="00B05C66" w:rsidRPr="00276646" w:rsidRDefault="00B05C66" w:rsidP="00B05C66">
      <w:pPr>
        <w:ind w:left="400"/>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18</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Supervision of Personnel, pp 461-484.</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4.1.8 - Compensation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compensation plan and that establishes equity of compensation among units within the agency that is reviewed periodically. The compensation plan for an agency shall </w:t>
      </w:r>
      <w:proofErr w:type="gramStart"/>
      <w:r w:rsidRPr="00276646">
        <w:rPr>
          <w:rFonts w:ascii="Times New Roman" w:eastAsia="Times New Roman" w:hAnsi="Times New Roman" w:cs="Times New Roman"/>
          <w:b/>
          <w:sz w:val="22"/>
        </w:rPr>
        <w:t>take into account</w:t>
      </w:r>
      <w:proofErr w:type="gramEnd"/>
      <w:r w:rsidRPr="00276646">
        <w:rPr>
          <w:rFonts w:ascii="Times New Roman" w:eastAsia="Times New Roman" w:hAnsi="Times New Roman" w:cs="Times New Roman"/>
          <w:b/>
          <w:sz w:val="22"/>
        </w:rPr>
        <w:t xml:space="preserve"> agency employment standards, agency skill needs, and compensation levels offered by other local employers</w:t>
      </w:r>
      <w:r w:rsidR="00B05C66"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compensation plan and a copy of its most recent review or update.</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414-422.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4.1.9 - Performance Evaluation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fair and systematic procedure for annual or periodic appraisal of job performance.  Personnel evaluation shall be utilized for the development and improved quality </w:t>
      </w:r>
      <w:r w:rsidRPr="00276646">
        <w:rPr>
          <w:rFonts w:ascii="Times New Roman" w:eastAsia="Times New Roman" w:hAnsi="Times New Roman" w:cs="Times New Roman"/>
          <w:b/>
          <w:sz w:val="22"/>
        </w:rPr>
        <w:lastRenderedPageBreak/>
        <w:t>of the individual's performance on the job, as well as a basis for promotion, monetary increments, and dismissal. Although evaluation is a day-by-day process, there shall be periodic specific reviews with the employee. An employee's personnel file shall includ</w:t>
      </w:r>
      <w:r w:rsidR="00B05C66" w:rsidRPr="00276646">
        <w:rPr>
          <w:rFonts w:ascii="Times New Roman" w:eastAsia="Times New Roman" w:hAnsi="Times New Roman" w:cs="Times New Roman"/>
          <w:b/>
          <w:sz w:val="22"/>
        </w:rPr>
        <w:t xml:space="preserve">e a written annual evaluation.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and a sample of completed performance evaluations without identifying personal information.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445-448.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4.1.10 - Promotion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policy and procedures available to all employees defining the promotion process and the agency's role. The park and recreation agency may rely upon a state or local civil service commission, or other public or private external organization to administer one or more elements of the process in accordance with legal, professional, and administrative requirements.</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policy and </w:t>
      </w:r>
      <w:proofErr w:type="gramStart"/>
      <w:r w:rsidRPr="00276646">
        <w:rPr>
          <w:rFonts w:ascii="Times New Roman" w:eastAsia="Times New Roman" w:hAnsi="Times New Roman" w:cs="Times New Roman"/>
          <w:sz w:val="22"/>
        </w:rPr>
        <w:t>procedures, and</w:t>
      </w:r>
      <w:proofErr w:type="gramEnd"/>
      <w:r w:rsidRPr="00276646">
        <w:rPr>
          <w:rFonts w:ascii="Times New Roman" w:eastAsia="Times New Roman" w:hAnsi="Times New Roman" w:cs="Times New Roman"/>
          <w:sz w:val="22"/>
        </w:rPr>
        <w:t xml:space="preserve"> indicate how they have been communicated to employees.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445-448.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4.1.11 - Disciplinary System</w:t>
      </w:r>
    </w:p>
    <w:p w:rsidR="00127B54" w:rsidRPr="00276646" w:rsidRDefault="001C29DF" w:rsidP="00B05C66">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disciplinary system based on the code of conduct and performance. The system shall specify the conduct expected of employees.   Prohibitions should be specific, whereas approved behavior may be stated in general terms (e.g., courtesy, punctuality).   </w:t>
      </w:r>
    </w:p>
    <w:p w:rsidR="00127B54" w:rsidRPr="00276646" w:rsidRDefault="00127B54">
      <w:pPr>
        <w:contextualSpacing w:val="0"/>
        <w:rPr>
          <w:rFonts w:ascii="Times New Roman" w:hAnsi="Times New Roman" w:cs="Times New Roman"/>
        </w:rPr>
      </w:pPr>
    </w:p>
    <w:p w:rsidR="00127B54" w:rsidRPr="00276646" w:rsidRDefault="001C29DF" w:rsidP="00B05C66">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code of conduct and performance and the policies and procedures that guide the disciplinary system and how this information is communicated and made accessible to employees. Include copies of disciplinary action steps included in collective bargaining agreements, if applicable.</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This system shall address the following topics: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Compliance with agency statements;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Unbecoming conduct;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Appropriate appearance;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Use of alcohol and drugs;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Acceptance of gratuities, bribes, or rewards;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Abuse of authority; and </w:t>
      </w:r>
    </w:p>
    <w:p w:rsidR="00127B54" w:rsidRPr="00276646" w:rsidRDefault="001C29DF">
      <w:pPr>
        <w:numPr>
          <w:ilvl w:val="1"/>
          <w:numId w:val="5"/>
        </w:numPr>
        <w:ind w:hanging="359"/>
        <w:rPr>
          <w:rFonts w:ascii="Times New Roman" w:hAnsi="Times New Roman" w:cs="Times New Roman"/>
        </w:rPr>
      </w:pPr>
      <w:r w:rsidRPr="00276646">
        <w:rPr>
          <w:rFonts w:ascii="Times New Roman" w:eastAsia="Times New Roman" w:hAnsi="Times New Roman" w:cs="Times New Roman"/>
          <w:sz w:val="22"/>
        </w:rPr>
        <w:t xml:space="preserve">Proper care and maintenance of equipment.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423-427.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4.1.12 - Grievance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grievance procedure, available to all employees. The procedure shall identify matters that are </w:t>
      </w:r>
      <w:proofErr w:type="spellStart"/>
      <w:r w:rsidRPr="00276646">
        <w:rPr>
          <w:rFonts w:ascii="Times New Roman" w:eastAsia="Times New Roman" w:hAnsi="Times New Roman" w:cs="Times New Roman"/>
          <w:b/>
          <w:sz w:val="22"/>
        </w:rPr>
        <w:t>grievable</w:t>
      </w:r>
      <w:proofErr w:type="spellEnd"/>
      <w:r w:rsidRPr="00276646">
        <w:rPr>
          <w:rFonts w:ascii="Times New Roman" w:eastAsia="Times New Roman" w:hAnsi="Times New Roman" w:cs="Times New Roman"/>
          <w:b/>
          <w:sz w:val="22"/>
        </w:rPr>
        <w:t xml:space="preserve">; establish time limitations for filing or presenting the grievance; establish steps and time limitations at each step in the grievance procedure; and establish criteria for employee representation.  Formal grievance procedures shall be written in clear, concise terms.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grievance procedures and indicate how the procedures have been communicated to the employees. Include grievance procedures included in collective bargaining agreements, if applicable.</w:t>
      </w:r>
    </w:p>
    <w:p w:rsidR="00B05C66" w:rsidRPr="00276646" w:rsidRDefault="00B05C66" w:rsidP="00B05C66">
      <w:pPr>
        <w:ind w:left="400"/>
        <w:contextualSpacing w:val="0"/>
        <w:rPr>
          <w:rFonts w:ascii="Times New Roman" w:hAnsi="Times New Roman" w:cs="Times New Roman"/>
          <w:color w:val="0070C0"/>
          <w:sz w:val="22"/>
          <w:szCs w:val="22"/>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pp 427-430.</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4.1.13 - Termination and End of Employment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policies and procedures for termination and end of employment.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termination and end of employment policies and </w:t>
      </w:r>
      <w:proofErr w:type="gramStart"/>
      <w:r w:rsidRPr="00276646">
        <w:rPr>
          <w:rFonts w:ascii="Times New Roman" w:eastAsia="Times New Roman" w:hAnsi="Times New Roman" w:cs="Times New Roman"/>
          <w:sz w:val="22"/>
        </w:rPr>
        <w:t>procedures, and</w:t>
      </w:r>
      <w:proofErr w:type="gramEnd"/>
      <w:r w:rsidRPr="00276646">
        <w:rPr>
          <w:rFonts w:ascii="Times New Roman" w:eastAsia="Times New Roman" w:hAnsi="Times New Roman" w:cs="Times New Roman"/>
          <w:sz w:val="22"/>
        </w:rPr>
        <w:t xml:space="preserve"> indicate how they have been communicated to employees.</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Employment, p. 426.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4.2 - Staff Qualifications </w:t>
      </w:r>
      <w:r w:rsidR="00334BA3">
        <w:rPr>
          <w:rFonts w:ascii="Times New Roman" w:hAnsi="Times New Roman" w:cs="Times New Roman"/>
          <w:noProof/>
        </w:rPr>
        <w:drawing>
          <wp:inline distT="0" distB="0" distL="0" distR="0">
            <wp:extent cx="260985" cy="237490"/>
            <wp:effectExtent l="0" t="0" r="5715" b="0"/>
            <wp:docPr id="2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9B1FD7">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employ staff qualified to develop and operate programs and services in furtherance of goals and objectives. Staff shall be qualified for the positions as provided in the job descriptions and possess specified licenses and certificates.   Park and recreation personnel shall have certification and/or educational training appropriate to the position.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job descriptions for a representative sample of key positions and resumes for the current incumbents.</w:t>
      </w:r>
    </w:p>
    <w:p w:rsidR="00127B54" w:rsidRPr="00276646" w:rsidRDefault="00127B54">
      <w:pPr>
        <w:ind w:firstLine="400"/>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4.3 - Job Analyses for Job Descriptions </w:t>
      </w:r>
      <w:r w:rsidR="00334BA3">
        <w:rPr>
          <w:rFonts w:ascii="Times New Roman" w:hAnsi="Times New Roman" w:cs="Times New Roman"/>
          <w:noProof/>
        </w:rPr>
        <w:drawing>
          <wp:inline distT="0" distB="0" distL="0" distR="0">
            <wp:extent cx="260985" cy="237490"/>
            <wp:effectExtent l="0" t="0" r="5715" b="0"/>
            <wp:docPr id="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Established job descriptions for all positions shall be based on the job analysis and reviewed periodically.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job description for a full-time, part-time, temporary and internship position,</w:t>
      </w:r>
      <w:r w:rsidR="00776539" w:rsidRPr="00276646">
        <w:rPr>
          <w:rFonts w:ascii="Times New Roman" w:eastAsia="Times New Roman" w:hAnsi="Times New Roman" w:cs="Times New Roman"/>
          <w:sz w:val="22"/>
        </w:rPr>
        <w:t xml:space="preserve"> and,</w:t>
      </w:r>
      <w:r w:rsidRPr="00276646">
        <w:rPr>
          <w:rFonts w:ascii="Times New Roman" w:eastAsia="Times New Roman" w:hAnsi="Times New Roman" w:cs="Times New Roman"/>
          <w:sz w:val="22"/>
        </w:rPr>
        <w:t xml:space="preserve"> if applicable, an example of a job analysis with last review.  The job descriptions shall include, at a minimum: </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Duties of each position;</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Responsibilities of each position;</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Tasks of each position; and</w:t>
      </w:r>
    </w:p>
    <w:p w:rsidR="00127B54" w:rsidRPr="00276646" w:rsidRDefault="001C29DF">
      <w:pPr>
        <w:numPr>
          <w:ilvl w:val="1"/>
          <w:numId w:val="20"/>
        </w:numPr>
        <w:ind w:hanging="359"/>
        <w:rPr>
          <w:rFonts w:ascii="Times New Roman" w:hAnsi="Times New Roman" w:cs="Times New Roman"/>
        </w:rPr>
      </w:pPr>
      <w:r w:rsidRPr="00276646">
        <w:rPr>
          <w:rFonts w:ascii="Times New Roman" w:eastAsia="Times New Roman" w:hAnsi="Times New Roman" w:cs="Times New Roman"/>
          <w:sz w:val="22"/>
        </w:rPr>
        <w:t xml:space="preserve">Minimum level of proficiency necessary in the job-related skills, knowledge, abilities, and behaviors. </w:t>
      </w:r>
    </w:p>
    <w:p w:rsidR="00127B54" w:rsidRPr="00276646" w:rsidRDefault="00127B54">
      <w:pPr>
        <w:contextualSpacing w:val="0"/>
        <w:rPr>
          <w:rFonts w:ascii="Times New Roman" w:hAnsi="Times New Roman" w:cs="Times New Roman"/>
        </w:rPr>
      </w:pPr>
    </w:p>
    <w:p w:rsidR="00B05C66" w:rsidRPr="00276646" w:rsidRDefault="00B05C66" w:rsidP="00B05C6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 xml:space="preserve">Human Resource Management, </w:t>
      </w:r>
      <w:r w:rsidR="004B79C4" w:rsidRPr="00276646">
        <w:rPr>
          <w:rFonts w:ascii="Times New Roman" w:hAnsi="Times New Roman" w:cs="Times New Roman"/>
          <w:color w:val="0070C0"/>
          <w:sz w:val="22"/>
          <w:szCs w:val="22"/>
        </w:rPr>
        <w:t>p</w:t>
      </w:r>
      <w:r w:rsidRPr="00276646">
        <w:rPr>
          <w:rFonts w:ascii="Times New Roman" w:hAnsi="Times New Roman" w:cs="Times New Roman"/>
          <w:color w:val="0070C0"/>
          <w:sz w:val="22"/>
          <w:szCs w:val="22"/>
        </w:rPr>
        <w:t>p.</w:t>
      </w:r>
      <w:r w:rsidR="004B79C4" w:rsidRPr="00276646">
        <w:rPr>
          <w:rFonts w:ascii="Times New Roman" w:hAnsi="Times New Roman" w:cs="Times New Roman"/>
          <w:color w:val="0070C0"/>
          <w:sz w:val="22"/>
          <w:szCs w:val="22"/>
        </w:rPr>
        <w:t>439-441</w:t>
      </w:r>
      <w:r w:rsidRPr="00276646">
        <w:rPr>
          <w:rFonts w:ascii="Times New Roman" w:hAnsi="Times New Roman" w:cs="Times New Roman"/>
          <w:color w:val="0070C0"/>
          <w:sz w:val="22"/>
          <w:szCs w:val="22"/>
        </w:rPr>
        <w:t>.</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4.4 - Chief Administrator</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2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chief administrator responsible to the approving authority for the management, direction, and control of the operations and administration of the agency and with authority to perform such responsibilities. The chief administrator shall be employed full-</w:t>
      </w:r>
      <w:r w:rsidRPr="00276646">
        <w:rPr>
          <w:rFonts w:ascii="Times New Roman" w:eastAsia="Times New Roman" w:hAnsi="Times New Roman" w:cs="Times New Roman"/>
          <w:b/>
          <w:sz w:val="22"/>
        </w:rPr>
        <w:lastRenderedPageBreak/>
        <w:t xml:space="preserve">time, year-round, and be qualified by experience, education, certification, and/or training in park, recreation, leisure services, tourism, or related disciplines.  These qualifications shall be verified and demonstrated specifically as to how it is related to park and/or recreation management.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chief administrator position description and the resume of the current incumbent.  If she/he is from a related discipline, provide a summary of how the person’s qualifications relate to park and/or recreation management.</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433-438.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4.4.1 - Leadership Succession Procedure</w:t>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procedure to ensure that leadership is available when the agency's chief administrator is incapacitated, off duty, out of town, or otherwise unable to act.</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written procedure, such as continuity plan, which indicates approval by the proper authority.</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4.5 - Workforce Health and Wellness Program</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employee health and wellness program showing periodic </w:t>
      </w:r>
      <w:r w:rsidRPr="00276646">
        <w:rPr>
          <w:rFonts w:ascii="Times New Roman" w:eastAsia="Times New Roman" w:hAnsi="Times New Roman" w:cs="Times New Roman"/>
          <w:b/>
          <w:sz w:val="22"/>
        </w:rPr>
        <w:lastRenderedPageBreak/>
        <w:t xml:space="preserve">evaluation of the program status.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w:t>
      </w:r>
      <w:r w:rsidRPr="00276646">
        <w:rPr>
          <w:rFonts w:ascii="Times New Roman" w:eastAsia="Times New Roman" w:hAnsi="Times New Roman" w:cs="Times New Roman"/>
          <w:sz w:val="22"/>
        </w:rPr>
        <w:t xml:space="preserve"> E</w:t>
      </w:r>
      <w:r w:rsidRPr="00276646">
        <w:rPr>
          <w:rFonts w:ascii="Times New Roman" w:eastAsia="Times New Roman" w:hAnsi="Times New Roman" w:cs="Times New Roman"/>
          <w:i/>
          <w:sz w:val="22"/>
        </w:rPr>
        <w:t>vidence of Compliance:</w:t>
      </w:r>
      <w:r w:rsidRPr="00276646">
        <w:rPr>
          <w:rFonts w:ascii="Times New Roman" w:eastAsia="Times New Roman" w:hAnsi="Times New Roman" w:cs="Times New Roman"/>
          <w:sz w:val="22"/>
        </w:rPr>
        <w:t xml:space="preserve"> Provide evidence of the agency’s employee health and wellness program, level of participation and most recent evaluation. </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441-442.</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4.6 - Orientation Program</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orientation program for all personnel employed by the agency.</w:t>
      </w: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r w:rsidRPr="00276646">
        <w:rPr>
          <w:rFonts w:ascii="Times New Roman" w:eastAsia="Times New Roman" w:hAnsi="Times New Roman" w:cs="Times New Roman"/>
          <w:sz w:val="22"/>
        </w:rPr>
        <w:tab/>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outline of the orientation program and a representative example of materials distributed at an orientation. The orientation program should include:</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Philosophy, goals, and objectives; </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The history and development of the agency; </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Pertinent sociological and environmental factors of the community and specific neighborhoods in which the individual is to serve (environmental scan); and</w:t>
      </w:r>
    </w:p>
    <w:p w:rsidR="00127B54" w:rsidRPr="00276646" w:rsidRDefault="001C29DF">
      <w:pPr>
        <w:numPr>
          <w:ilvl w:val="1"/>
          <w:numId w:val="23"/>
        </w:numPr>
        <w:ind w:hanging="359"/>
        <w:rPr>
          <w:rFonts w:ascii="Times New Roman" w:hAnsi="Times New Roman" w:cs="Times New Roman"/>
        </w:rPr>
      </w:pPr>
      <w:r w:rsidRPr="00276646">
        <w:rPr>
          <w:rFonts w:ascii="Times New Roman" w:eastAsia="Times New Roman" w:hAnsi="Times New Roman" w:cs="Times New Roman"/>
          <w:sz w:val="22"/>
        </w:rPr>
        <w:t xml:space="preserve">Review of program/parks policies and procedures manuals, job duties, staff procedures, first </w:t>
      </w:r>
      <w:r w:rsidR="004B79C4" w:rsidRPr="00276646">
        <w:rPr>
          <w:rFonts w:ascii="Times New Roman" w:eastAsia="Times New Roman" w:hAnsi="Times New Roman" w:cs="Times New Roman"/>
          <w:sz w:val="22"/>
        </w:rPr>
        <w:t>aid</w:t>
      </w:r>
      <w:r w:rsidRPr="00276646">
        <w:rPr>
          <w:rFonts w:ascii="Times New Roman" w:eastAsia="Times New Roman" w:hAnsi="Times New Roman" w:cs="Times New Roman"/>
          <w:sz w:val="22"/>
        </w:rPr>
        <w:t xml:space="preserve"> and safety concerns and guidelines and forms review.</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442-443.</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4.6.1 - Employee Training and Development Program</w:t>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p</w:t>
      </w:r>
      <w:r w:rsidR="00776539" w:rsidRPr="00276646">
        <w:rPr>
          <w:rFonts w:ascii="Times New Roman" w:eastAsia="Times New Roman" w:hAnsi="Times New Roman" w:cs="Times New Roman"/>
          <w:b/>
          <w:sz w:val="22"/>
        </w:rPr>
        <w:t xml:space="preserve">rogram of employee development which is </w:t>
      </w:r>
      <w:r w:rsidRPr="00276646">
        <w:rPr>
          <w:rFonts w:ascii="Times New Roman" w:eastAsia="Times New Roman" w:hAnsi="Times New Roman" w:cs="Times New Roman"/>
          <w:b/>
          <w:sz w:val="22"/>
        </w:rPr>
        <w:t xml:space="preserve">available </w:t>
      </w:r>
      <w:r w:rsidR="00776539" w:rsidRPr="00276646">
        <w:rPr>
          <w:rFonts w:ascii="Times New Roman" w:eastAsia="Times New Roman" w:hAnsi="Times New Roman" w:cs="Times New Roman"/>
          <w:b/>
          <w:sz w:val="22"/>
        </w:rPr>
        <w:t>to</w:t>
      </w:r>
      <w:r w:rsidRPr="00276646">
        <w:rPr>
          <w:rFonts w:ascii="Times New Roman" w:eastAsia="Times New Roman" w:hAnsi="Times New Roman" w:cs="Times New Roman"/>
          <w:b/>
          <w:sz w:val="22"/>
        </w:rPr>
        <w:t xml:space="preserve"> e</w:t>
      </w:r>
      <w:r w:rsidR="00776539" w:rsidRPr="00276646">
        <w:rPr>
          <w:rFonts w:ascii="Times New Roman" w:eastAsia="Times New Roman" w:hAnsi="Times New Roman" w:cs="Times New Roman"/>
          <w:b/>
          <w:sz w:val="22"/>
        </w:rPr>
        <w:t xml:space="preserve">mployees throughout the agency.  It should be </w:t>
      </w:r>
      <w:r w:rsidRPr="00276646">
        <w:rPr>
          <w:rFonts w:ascii="Times New Roman" w:eastAsia="Times New Roman" w:hAnsi="Times New Roman" w:cs="Times New Roman"/>
          <w:b/>
          <w:sz w:val="22"/>
        </w:rPr>
        <w:t>based on needs of individual employees</w:t>
      </w:r>
      <w:r w:rsidR="00776539"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w:t>
      </w:r>
      <w:r w:rsidR="00776539" w:rsidRPr="00276646">
        <w:rPr>
          <w:rFonts w:ascii="Times New Roman" w:eastAsia="Times New Roman" w:hAnsi="Times New Roman" w:cs="Times New Roman"/>
          <w:b/>
          <w:sz w:val="22"/>
        </w:rPr>
        <w:t>future organizational needs, and is</w:t>
      </w:r>
      <w:r w:rsidRPr="00276646">
        <w:rPr>
          <w:rFonts w:ascii="Times New Roman" w:eastAsia="Times New Roman" w:hAnsi="Times New Roman" w:cs="Times New Roman"/>
          <w:b/>
          <w:sz w:val="22"/>
        </w:rPr>
        <w:t xml:space="preserve"> evaluated and updated periodically.  The program must notify personnel of available and/or required training, maintain training records, and assure that required training programs are attended. The program should incorporate in-service </w:t>
      </w:r>
      <w:r w:rsidR="004B79C4" w:rsidRPr="00276646">
        <w:rPr>
          <w:rFonts w:ascii="Times New Roman" w:eastAsia="Times New Roman" w:hAnsi="Times New Roman" w:cs="Times New Roman"/>
          <w:b/>
          <w:sz w:val="22"/>
        </w:rPr>
        <w:t>training and succession</w:t>
      </w:r>
      <w:r w:rsidRPr="00276646">
        <w:rPr>
          <w:rFonts w:ascii="Times New Roman" w:eastAsia="Times New Roman" w:hAnsi="Times New Roman" w:cs="Times New Roman"/>
          <w:b/>
          <w:sz w:val="22"/>
        </w:rPr>
        <w:t xml:space="preserve"> planning to ensure the continued effective performance of the organization after the departure of key staff.</w:t>
      </w:r>
      <w:r w:rsidRPr="00276646">
        <w:rPr>
          <w:rFonts w:ascii="Times New Roman" w:eastAsia="Times New Roman" w:hAnsi="Times New Roman" w:cs="Times New Roman"/>
          <w:sz w:val="22"/>
        </w:rPr>
        <w:t xml:space="preserve"> </w:t>
      </w:r>
    </w:p>
    <w:p w:rsidR="004B79C4" w:rsidRPr="00276646" w:rsidRDefault="004B79C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Describe the scope and components of the employee development and training program, provide an outline of training offered (mandatory and discretionary), and provide lists of participants for the prior calendar year, and last review.</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448-451.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4.6.2 - Professional Certification and Organization Membership</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Professional staff shall be active members of their professional organization(s) and pursue professional certifications within their respective disciplines. "Active" means more than holding membership, including attendance at meetings, making presentations, participating in committee work, holding elected and appointed positions, and participation in educational opportunities.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i/>
          <w:sz w:val="22"/>
          <w:szCs w:val="22"/>
        </w:rPr>
        <w:t>Suggested Evidence of Compliance:</w:t>
      </w:r>
      <w:r w:rsidRPr="00276646">
        <w:rPr>
          <w:rFonts w:ascii="Times New Roman" w:eastAsia="Times New Roman" w:hAnsi="Times New Roman" w:cs="Times New Roman"/>
          <w:sz w:val="22"/>
          <w:szCs w:val="22"/>
        </w:rPr>
        <w:t xml:space="preserve"> Provide a list of staff with professional certifications </w:t>
      </w:r>
      <w:proofErr w:type="gramStart"/>
      <w:r w:rsidRPr="00276646">
        <w:rPr>
          <w:rFonts w:ascii="Times New Roman" w:eastAsia="Times New Roman" w:hAnsi="Times New Roman" w:cs="Times New Roman"/>
          <w:sz w:val="22"/>
          <w:szCs w:val="22"/>
        </w:rPr>
        <w:t>and also</w:t>
      </w:r>
      <w:proofErr w:type="gramEnd"/>
      <w:r w:rsidRPr="00276646">
        <w:rPr>
          <w:rFonts w:ascii="Times New Roman" w:eastAsia="Times New Roman" w:hAnsi="Times New Roman" w:cs="Times New Roman"/>
          <w:sz w:val="22"/>
          <w:szCs w:val="22"/>
        </w:rPr>
        <w:t xml:space="preserve"> provide a list of staff that have actively participated in a professional organization during the prior calendar year, indicating the nature of participation. The following are examples for park and recreation professionals e.g. Certified Park and Recreation Professional (CPRP), Certified Park and Recreation Executive (CPRE), Certified Therapeutic Recreation Specialist (CTRS) for park and recreation professionals.</w:t>
      </w:r>
    </w:p>
    <w:p w:rsidR="004B79C4" w:rsidRPr="00276646" w:rsidRDefault="004B79C4" w:rsidP="004B79C4">
      <w:pPr>
        <w:ind w:left="400" w:hanging="400"/>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451.</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4.7 - Volunteer Management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volunteer management function within the agency, including a comprehensive volunteer management manual that includes policies and procedures related to the management of volunteers.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volunteer management manual. </w:t>
      </w:r>
    </w:p>
    <w:p w:rsidR="00127B54" w:rsidRPr="00276646" w:rsidRDefault="00127B54">
      <w:pPr>
        <w:ind w:left="400" w:hanging="399"/>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454-458.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4.7.1 - Use of Volunteers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Volunteers shall be used by the agency in a variety of positions.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list of functions in which agency volunteers are used, the extent of use, and examples of volunteer position descriptions.</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455-456.</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4.7.2 - Volunteer Recruitment, Selection, Orientation, Training, and Retention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on-going function within the agency for the recruitment, selection, orientation, training and retention of volunteers, including procedures on background screening. Background investigations shall be made for all volunteers who work routinely with vulnerable populations, especially youth, senior adults, and persons with disabilities.       </w:t>
      </w:r>
      <w:r w:rsidRPr="00276646">
        <w:rPr>
          <w:rFonts w:ascii="Times New Roman" w:eastAsia="Times New Roman" w:hAnsi="Times New Roman" w:cs="Times New Roman"/>
          <w:sz w:val="22"/>
          <w:highlight w:val="yellow"/>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recruitment, selection, orientation, training, and retention procedures.  Provide the agency’s background investigation procedures for volunteers and evidence of implementation.</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456-457.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4.7.3 - Supervision and Evaluation of Volunteers</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volunteers shall be monitored, shall receive supervisory visits, and be evaluated regarding performance. Supervision and evaluation of volunteers is important to ensure adequate training is provided and to verify satisfactory conduct and performance. The degree to which the agency supervises and evaluates volunteers may vary depending on the role of the volunteers. </w:t>
      </w:r>
    </w:p>
    <w:p w:rsidR="00127B54" w:rsidRPr="00276646" w:rsidRDefault="00127B54">
      <w:pPr>
        <w:contextualSpacing w:val="0"/>
        <w:rPr>
          <w:rFonts w:ascii="Times New Roman" w:hAnsi="Times New Roman" w:cs="Times New Roman"/>
        </w:rPr>
      </w:pP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written description of the monitoring system including current practices for supervisory visits, and examples of evaluations.</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457.</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4.7.4 - Recognition of Volunteers</w:t>
      </w:r>
    </w:p>
    <w:p w:rsidR="00127B54" w:rsidRPr="00276646" w:rsidRDefault="001C29DF" w:rsidP="004B79C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agency shall recognize volunteers for their contributions.</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Recognition may take many forms, depending on the nature of volunteer roles.</w:t>
      </w:r>
      <w:r w:rsidR="004B79C4"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description of the recognition program and recognitions given over the past calendar year.</w:t>
      </w:r>
    </w:p>
    <w:p w:rsidR="00127B54" w:rsidRPr="00276646" w:rsidRDefault="00127B54">
      <w:pPr>
        <w:ind w:left="400"/>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457-458.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4.7.5 - Liability Coverage for Volunteers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volunteers shall be covered for negligence liability.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indicating coverage of volunteers for negligence liability.</w:t>
      </w:r>
    </w:p>
    <w:p w:rsidR="00127B54" w:rsidRPr="00276646" w:rsidRDefault="00127B54">
      <w:pPr>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 458.</w:t>
      </w:r>
    </w:p>
    <w:p w:rsidR="00373625" w:rsidRPr="00276646" w:rsidRDefault="00373625" w:rsidP="00373625">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373625" w:rsidRPr="00276646" w:rsidRDefault="00373625" w:rsidP="00373625">
      <w:pPr>
        <w:rPr>
          <w:rFonts w:ascii="Times New Roman" w:hAnsi="Times New Roman" w:cs="Times New Roman"/>
        </w:rPr>
      </w:pPr>
    </w:p>
    <w:p w:rsidR="00373625" w:rsidRPr="00276646" w:rsidRDefault="00373625" w:rsidP="00373625">
      <w:pPr>
        <w:rPr>
          <w:rFonts w:ascii="Times New Roman" w:hAnsi="Times New Roman" w:cs="Times New Roman"/>
        </w:rPr>
      </w:pPr>
    </w:p>
    <w:p w:rsidR="00373625" w:rsidRPr="00276646" w:rsidRDefault="00373625" w:rsidP="00373625">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373625" w:rsidRPr="00276646" w:rsidRDefault="00373625" w:rsidP="00373625">
      <w:pPr>
        <w:tabs>
          <w:tab w:val="left" w:pos="1440"/>
        </w:tabs>
        <w:contextualSpacing w:val="0"/>
        <w:rPr>
          <w:rFonts w:ascii="Times New Roman" w:hAnsi="Times New Roman" w:cs="Times New Roman"/>
        </w:rPr>
      </w:pPr>
    </w:p>
    <w:p w:rsidR="00373625" w:rsidRPr="00276646" w:rsidRDefault="00373625" w:rsidP="00373625">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4.8 - Consultants and Contract Employees</w:t>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policies and procedures regarding the use of consultants and contract employees.</w:t>
      </w:r>
      <w:r w:rsidR="004B79C4"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agency’s policies and procedures regarding the use of consultants and contract employees. </w:t>
      </w:r>
    </w:p>
    <w:p w:rsidR="00127B54" w:rsidRPr="00276646" w:rsidRDefault="00127B54">
      <w:pPr>
        <w:ind w:left="400" w:hanging="399"/>
        <w:contextualSpacing w:val="0"/>
        <w:rPr>
          <w:rFonts w:ascii="Times New Roman" w:hAnsi="Times New Roman" w:cs="Times New Roman"/>
        </w:rPr>
      </w:pPr>
    </w:p>
    <w:p w:rsidR="004B79C4" w:rsidRPr="00276646" w:rsidRDefault="004B79C4" w:rsidP="004B79C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17</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Human Resource Management, pp. 458-459.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4B79C4" w:rsidRPr="00276646" w:rsidRDefault="004B79C4">
      <w:pPr>
        <w:ind w:left="400" w:hanging="399"/>
        <w:contextualSpacing w:val="0"/>
        <w:rPr>
          <w:rFonts w:ascii="Times New Roman" w:hAnsi="Times New Roman" w:cs="Times New Roman"/>
        </w:rPr>
      </w:pPr>
    </w:p>
    <w:p w:rsidR="00127B54" w:rsidRPr="00276646" w:rsidRDefault="00127B54">
      <w:pPr>
        <w:ind w:left="400" w:hanging="399"/>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4</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Human Resources</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C29DF">
      <w:pPr>
        <w:spacing w:line="360" w:lineRule="auto"/>
        <w:ind w:left="400" w:hanging="399"/>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5.0 - Financial Management</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Financial management is the process of planning for, acquiring, and using funds to achieve predetermined organizational goals and objectives. The increasing demand for more and better services, continuing upward spiral of costs, increasing emphasis on fiscal responsibility and accountability, and the unwillingness of taxpayers support higher taxes, are all forcing park and recreation organizations to become more effective and efficient in all aspects of their financial operations. Parks and recreation managers must possess the ability to secure, organize, and control the financial resources of the organization to assure the success and survival of their organizations.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Formal fiscal control and monitoring procedures enable an agency to establish accountability, to comply with funding authorizations and restrictions, to ensure that disbursements are for designated and approved proposes and to alert agency management to possible problems.</w:t>
      </w:r>
    </w:p>
    <w:p w:rsidR="00127B54" w:rsidRPr="00276646" w:rsidRDefault="00127B54">
      <w:pPr>
        <w:contextualSpacing w:val="0"/>
        <w:rPr>
          <w:rFonts w:ascii="Times New Roman" w:hAnsi="Times New Roman" w:cs="Times New Roman"/>
        </w:rPr>
      </w:pPr>
    </w:p>
    <w:p w:rsidR="00127B54" w:rsidRPr="00276646" w:rsidRDefault="001C29DF" w:rsidP="00F72E98">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5.1 - Fiscal Policy </w:t>
      </w:r>
      <w:r w:rsidR="00334BA3">
        <w:rPr>
          <w:rFonts w:ascii="Times New Roman" w:hAnsi="Times New Roman" w:cs="Times New Roman"/>
          <w:noProof/>
        </w:rPr>
        <w:drawing>
          <wp:inline distT="0" distB="0" distL="0" distR="0">
            <wp:extent cx="260985" cy="237490"/>
            <wp:effectExtent l="0" t="0" r="5715" b="0"/>
            <wp:docPr id="28"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Fiscal policies setting guidelines for management and control of revenues, expenditures, and investment of funds shall be set forth clearly in writing, and the legal authority must be clearly established.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fiscal policies and legal authority. </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487-494.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5.1.1 - Comprehensive Revenue Policy </w:t>
      </w:r>
      <w:r w:rsidR="00334BA3">
        <w:rPr>
          <w:rFonts w:ascii="Times New Roman" w:hAnsi="Times New Roman" w:cs="Times New Roman"/>
          <w:noProof/>
        </w:rPr>
        <w:drawing>
          <wp:inline distT="0" distB="0" distL="0" distR="0">
            <wp:extent cx="260985" cy="237490"/>
            <wp:effectExtent l="0" t="0" r="5715"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2847F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established revenue policy that is periodically updated regarding   fees and charges for services and the strategies and methodologies for determining fees and charges and levels of cost recovery.</w:t>
      </w:r>
      <w:r w:rsidR="002847FC"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2847F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the policy on fees and charges, the current fee schedules or cost-recovery procedures, and the most recent review or update.</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500-515.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5.1.2 - Agency Acceptance of Gifts and Donations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for the acc</w:t>
      </w:r>
      <w:r w:rsidR="002847FC" w:rsidRPr="00276646">
        <w:rPr>
          <w:rFonts w:ascii="Times New Roman" w:eastAsia="Times New Roman" w:hAnsi="Times New Roman" w:cs="Times New Roman"/>
          <w:b/>
          <w:sz w:val="22"/>
        </w:rPr>
        <w:t>eptance of gifts and donations.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policy on acceptance of gifts and donations.</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511-514.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5.1.3 - Grants Procedures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Where feasible and appropriate, the agency shall procure regional, state, federal and/or other applicable agency grants to supplement funding through an established procedure to research, coordinate and implement grant opportunities. Prior to grant procurement, agencies shall evaluate how application, approval, implementation and management processes will be coordinated.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 to procure grants along with a summary of </w:t>
      </w:r>
      <w:r w:rsidRPr="00276646">
        <w:rPr>
          <w:rFonts w:ascii="Times New Roman" w:eastAsia="Times New Roman" w:hAnsi="Times New Roman" w:cs="Times New Roman"/>
          <w:sz w:val="22"/>
        </w:rPr>
        <w:lastRenderedPageBreak/>
        <w:t>grants received by the agency for the past five years, including identification of the following:  project descriptions, grantor, date awarded, grant amount and agency match.</w:t>
      </w:r>
    </w:p>
    <w:p w:rsidR="00127B54" w:rsidRPr="00276646" w:rsidRDefault="00127B54">
      <w:pPr>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508-509.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5.1.4 - Private, Corporate, and Non-Profit Support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Where feasible and appropriate, the agency shall solicit private, corporate, and non-profit support to supplement agency funding through an established procedure to research, coordinate and implement alternative funding options.  Prior to acceptance of support the agency shall evaluate the terms of acceptance and how the implementation and management process will be coordinated.</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 to solicit private, corporate and non-profit support along with a summary of such support received by the agency for the past five years including identification of the following: project descriptions, grantor/sponsor, date awarded, </w:t>
      </w:r>
      <w:r w:rsidR="009B1FD7" w:rsidRPr="00276646">
        <w:rPr>
          <w:rFonts w:ascii="Times New Roman" w:eastAsia="Times New Roman" w:hAnsi="Times New Roman" w:cs="Times New Roman"/>
          <w:sz w:val="22"/>
        </w:rPr>
        <w:t>and value</w:t>
      </w:r>
      <w:r w:rsidRPr="00276646">
        <w:rPr>
          <w:rFonts w:ascii="Times New Roman" w:eastAsia="Times New Roman" w:hAnsi="Times New Roman" w:cs="Times New Roman"/>
          <w:sz w:val="22"/>
        </w:rPr>
        <w:t xml:space="preserve"> of the contribution and method of recognition.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D203BC" w:rsidRDefault="00D203BC">
      <w:pPr>
        <w:contextualSpacing w:val="0"/>
        <w:rPr>
          <w:rFonts w:ascii="Times New Roman" w:eastAsia="Times New Roman" w:hAnsi="Times New Roman" w:cs="Times New Roman"/>
          <w:b/>
          <w:color w:val="FF0000"/>
          <w:sz w:val="28"/>
        </w:rPr>
      </w:pPr>
    </w:p>
    <w:p w:rsidR="00D203BC" w:rsidRDefault="00D203BC">
      <w:pPr>
        <w:contextualSpacing w:val="0"/>
        <w:rPr>
          <w:rFonts w:ascii="Times New Roman" w:eastAsia="Times New Roman" w:hAnsi="Times New Roman" w:cs="Times New Roman"/>
          <w:b/>
          <w:color w:val="FF0000"/>
          <w:sz w:val="28"/>
        </w:rPr>
      </w:pPr>
    </w:p>
    <w:p w:rsidR="00D203BC" w:rsidRDefault="00D203BC">
      <w:pPr>
        <w:contextualSpacing w:val="0"/>
        <w:rPr>
          <w:rFonts w:ascii="Times New Roman" w:eastAsia="Times New Roman" w:hAnsi="Times New Roman" w:cs="Times New Roman"/>
          <w:b/>
          <w:color w:val="FF0000"/>
          <w:sz w:val="28"/>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lastRenderedPageBreak/>
        <w:t>5.2 - Fiscal Management Procedures</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0"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the fiscal management of the agency.</w:t>
      </w:r>
    </w:p>
    <w:p w:rsidR="00127B54" w:rsidRPr="00276646" w:rsidRDefault="00127B54">
      <w:pPr>
        <w:ind w:left="400" w:hanging="399"/>
        <w:contextualSpacing w:val="0"/>
        <w:rPr>
          <w:rFonts w:ascii="Times New Roman" w:hAnsi="Times New Roman" w:cs="Times New Roman"/>
        </w:rPr>
      </w:pPr>
    </w:p>
    <w:p w:rsidR="00127B54"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the fiscal management of the agency. </w:t>
      </w:r>
    </w:p>
    <w:p w:rsidR="00D203BC" w:rsidRPr="00276646" w:rsidRDefault="00D203BC" w:rsidP="00D203BC">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D203BC" w:rsidRPr="00276646" w:rsidRDefault="00D203BC" w:rsidP="00D203BC">
      <w:pPr>
        <w:rPr>
          <w:rFonts w:ascii="Times New Roman" w:hAnsi="Times New Roman" w:cs="Times New Roman"/>
        </w:rPr>
      </w:pPr>
    </w:p>
    <w:p w:rsidR="00D203BC" w:rsidRPr="00276646" w:rsidRDefault="00D203BC" w:rsidP="00D203BC">
      <w:pPr>
        <w:rPr>
          <w:rFonts w:ascii="Times New Roman" w:hAnsi="Times New Roman" w:cs="Times New Roman"/>
        </w:rPr>
      </w:pPr>
    </w:p>
    <w:p w:rsidR="00D203BC" w:rsidRPr="00276646" w:rsidRDefault="00D203BC" w:rsidP="00D203BC">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D203BC" w:rsidRPr="00276646" w:rsidRDefault="00D203BC" w:rsidP="00D203BC">
      <w:pPr>
        <w:rPr>
          <w:rFonts w:ascii="Times New Roman" w:hAnsi="Times New Roman" w:cs="Times New Roman"/>
        </w:rPr>
      </w:pPr>
    </w:p>
    <w:p w:rsidR="00D203BC" w:rsidRPr="00276646" w:rsidRDefault="00D203BC" w:rsidP="00D203BC">
      <w:pPr>
        <w:rPr>
          <w:rFonts w:ascii="Times New Roman" w:hAnsi="Times New Roman" w:cs="Times New Roman"/>
        </w:rPr>
      </w:pPr>
    </w:p>
    <w:p w:rsidR="00D203BC" w:rsidRPr="00276646" w:rsidRDefault="00D203BC" w:rsidP="00D203BC">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D203BC" w:rsidRPr="00276646" w:rsidRDefault="00D203BC" w:rsidP="00D203BC">
      <w:pPr>
        <w:tabs>
          <w:tab w:val="left" w:pos="1440"/>
        </w:tabs>
        <w:contextualSpacing w:val="0"/>
        <w:rPr>
          <w:rFonts w:ascii="Times New Roman" w:hAnsi="Times New Roman" w:cs="Times New Roman"/>
        </w:rPr>
      </w:pPr>
    </w:p>
    <w:p w:rsidR="00D203BC" w:rsidRPr="00276646" w:rsidRDefault="00D203BC" w:rsidP="00D203BC">
      <w:pPr>
        <w:pBdr>
          <w:bottom w:val="thinThickThinLargeGap" w:sz="24" w:space="1" w:color="auto"/>
        </w:pBdr>
        <w:tabs>
          <w:tab w:val="left" w:pos="1440"/>
        </w:tabs>
        <w:contextualSpacing w:val="0"/>
        <w:rPr>
          <w:rFonts w:ascii="Times New Roman" w:hAnsi="Times New Roman" w:cs="Times New Roman"/>
        </w:rPr>
      </w:pP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5.2.1 - Authority and Responsibility for Fiscal Management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agency's chief administrator shall be designated as having the authority and responsibility for the fiscal management of the agency. Although an agency's chief administrator is ultimately responsible for all agency fiscal matters, the size and complexity of the agency may dictate the need to delegate responsibility for fiscal management functions to an identifiable person or component within the agency.  </w:t>
      </w:r>
    </w:p>
    <w:p w:rsidR="00127B54" w:rsidRPr="00276646" w:rsidRDefault="00127B54">
      <w:pPr>
        <w:ind w:left="400" w:hanging="399"/>
        <w:contextualSpacing w:val="0"/>
        <w:rPr>
          <w:rFonts w:ascii="Times New Roman" w:hAnsi="Times New Roman" w:cs="Times New Roman"/>
        </w:rPr>
      </w:pPr>
    </w:p>
    <w:p w:rsidR="00127B54" w:rsidRPr="00276646" w:rsidRDefault="001C29DF" w:rsidP="002847FC">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demonstra</w:t>
      </w:r>
      <w:r w:rsidR="002847FC" w:rsidRPr="00276646">
        <w:rPr>
          <w:rFonts w:ascii="Times New Roman" w:eastAsia="Times New Roman" w:hAnsi="Times New Roman" w:cs="Times New Roman"/>
          <w:sz w:val="22"/>
        </w:rPr>
        <w:t xml:space="preserve">ting clear delegation of fiscal </w:t>
      </w:r>
      <w:r w:rsidRPr="00276646">
        <w:rPr>
          <w:rFonts w:ascii="Times New Roman" w:eastAsia="Times New Roman" w:hAnsi="Times New Roman" w:cs="Times New Roman"/>
          <w:sz w:val="22"/>
        </w:rPr>
        <w:t xml:space="preserve">authority for the agency.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5.2.2 - Purchasing Procedures </w:t>
      </w:r>
      <w:r w:rsidR="00334BA3">
        <w:rPr>
          <w:rFonts w:ascii="Times New Roman" w:hAnsi="Times New Roman" w:cs="Times New Roman"/>
          <w:noProof/>
        </w:rPr>
        <w:drawing>
          <wp:inline distT="0" distB="0" distL="0" distR="0">
            <wp:extent cx="260985" cy="237490"/>
            <wp:effectExtent l="0" t="0" r="5715"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9B1FD7">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Agencies shall have established procedures for the requisition and purchase of agency equ</w:t>
      </w:r>
      <w:r w:rsidR="002847FC" w:rsidRPr="00276646">
        <w:rPr>
          <w:rFonts w:ascii="Times New Roman" w:eastAsia="Times New Roman" w:hAnsi="Times New Roman" w:cs="Times New Roman"/>
          <w:b/>
          <w:sz w:val="22"/>
        </w:rPr>
        <w:t>ipment, supplies, and services.</w:t>
      </w:r>
    </w:p>
    <w:p w:rsidR="00127B54" w:rsidRPr="00276646" w:rsidRDefault="00127B54">
      <w:pPr>
        <w:contextualSpacing w:val="0"/>
        <w:rPr>
          <w:rFonts w:ascii="Times New Roman" w:hAnsi="Times New Roman" w:cs="Times New Roman"/>
        </w:rPr>
      </w:pPr>
    </w:p>
    <w:p w:rsidR="00127B54" w:rsidRPr="00276646" w:rsidRDefault="001C29DF" w:rsidP="009B1FD7">
      <w:pPr>
        <w:ind w:left="45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the requisition and purchase of agency </w:t>
      </w:r>
      <w:r w:rsidRPr="00276646">
        <w:rPr>
          <w:rFonts w:ascii="Times New Roman" w:eastAsia="Times New Roman" w:hAnsi="Times New Roman" w:cs="Times New Roman"/>
          <w:sz w:val="22"/>
        </w:rPr>
        <w:lastRenderedPageBreak/>
        <w:t>equipment, supplies, and services, including:</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Bidding procedures;</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Criteria for the selection of vendors and bidders; and</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Procedures for disbursement of petty cash and issuance; and</w:t>
      </w:r>
    </w:p>
    <w:p w:rsidR="00127B54" w:rsidRPr="00276646" w:rsidRDefault="001C29DF">
      <w:pPr>
        <w:numPr>
          <w:ilvl w:val="0"/>
          <w:numId w:val="10"/>
        </w:numPr>
        <w:ind w:left="1440" w:hanging="359"/>
        <w:rPr>
          <w:rFonts w:ascii="Times New Roman" w:eastAsia="Times New Roman" w:hAnsi="Times New Roman" w:cs="Times New Roman"/>
          <w:sz w:val="22"/>
        </w:rPr>
      </w:pPr>
      <w:r w:rsidRPr="00276646">
        <w:rPr>
          <w:rFonts w:ascii="Times New Roman" w:eastAsia="Times New Roman" w:hAnsi="Times New Roman" w:cs="Times New Roman"/>
        </w:rPr>
        <w:t>Use of procurement cards, if applicable.</w:t>
      </w:r>
    </w:p>
    <w:p w:rsidR="00127B54" w:rsidRPr="00276646" w:rsidRDefault="00127B54">
      <w:pPr>
        <w:ind w:left="400" w:hanging="399"/>
        <w:contextualSpacing w:val="0"/>
        <w:rPr>
          <w:rFonts w:ascii="Times New Roman" w:hAnsi="Times New Roman" w:cs="Times New Roman"/>
        </w:rPr>
      </w:pPr>
    </w:p>
    <w:p w:rsidR="002847FC" w:rsidRPr="00276646" w:rsidRDefault="002847FC" w:rsidP="002847F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515-517.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5.2.2.1 - Emergency Purchase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emergency purchases within the agency to secure equipment or services in a swift and efficient manner. </w:t>
      </w:r>
    </w:p>
    <w:p w:rsidR="00127B54" w:rsidRPr="00276646" w:rsidRDefault="00127B54">
      <w:pPr>
        <w:ind w:left="400" w:hanging="399"/>
        <w:contextualSpacing w:val="0"/>
        <w:rPr>
          <w:rFonts w:ascii="Times New Roman" w:hAnsi="Times New Roman" w:cs="Times New Roman"/>
        </w:rPr>
      </w:pPr>
    </w:p>
    <w:p w:rsidR="00127B54" w:rsidRPr="00276646" w:rsidRDefault="001C29DF" w:rsidP="002847FC">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emergency purchases.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5.3 - Accounting System </w:t>
      </w:r>
      <w:r w:rsidR="00334BA3">
        <w:rPr>
          <w:rFonts w:ascii="Times New Roman" w:hAnsi="Times New Roman" w:cs="Times New Roman"/>
          <w:noProof/>
        </w:rPr>
        <w:drawing>
          <wp:inline distT="0" distB="0" distL="0" distR="0">
            <wp:extent cx="260985" cy="237490"/>
            <wp:effectExtent l="0" t="0" r="5715" b="0"/>
            <wp:docPr id="32"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comprehensive accounting system to ensure an orderly, accurate, and complete documentation of the flow of funds.  The accounting system shall facilitate rapid retrieval of information on the status of appropriations, expenditures and revenue any time the information is required.</w:t>
      </w:r>
      <w:r w:rsidR="00043435"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a description of the accounting system.</w:t>
      </w:r>
    </w:p>
    <w:p w:rsidR="00127B54" w:rsidRPr="00276646" w:rsidRDefault="00127B54">
      <w:pPr>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517-519.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5.3.1 - Financial Status Reports</w:t>
      </w:r>
    </w:p>
    <w:p w:rsidR="00127B54" w:rsidRPr="00276646" w:rsidRDefault="001C29DF" w:rsidP="00043435">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periodically, monthly at a minimum, provide financial status reports</w:t>
      </w:r>
      <w:r w:rsidR="00DC003D"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Each appropriation and expenditure shall be classified according to function, organizational component, activity, object, and program. </w:t>
      </w:r>
    </w:p>
    <w:p w:rsidR="00127B54" w:rsidRPr="00276646" w:rsidRDefault="00127B54">
      <w:pPr>
        <w:contextualSpacing w:val="0"/>
        <w:rPr>
          <w:rFonts w:ascii="Times New Roman" w:eastAsia="Arial" w:hAnsi="Times New Roman" w:cs="Times New Roman"/>
        </w:rPr>
      </w:pPr>
    </w:p>
    <w:p w:rsidR="00127B54" w:rsidRPr="00276646" w:rsidRDefault="001C29DF" w:rsidP="00043435">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financial status reports for the previous three months. Financial status reports shall include, at a minimum: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Initial appropriation for each account (or program);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Balances at the commencement of the regularly defined period;</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Expenditures and encumbrances made during the period; </w:t>
      </w:r>
    </w:p>
    <w:p w:rsidR="00127B54" w:rsidRPr="00276646" w:rsidRDefault="001C29DF">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Unencumbered balances; and</w:t>
      </w:r>
    </w:p>
    <w:p w:rsidR="00127B54" w:rsidRPr="00276646" w:rsidRDefault="001C29DF" w:rsidP="00F72E98">
      <w:pPr>
        <w:numPr>
          <w:ilvl w:val="1"/>
          <w:numId w:val="6"/>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Revenue status.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5.3.2 - Position Authorization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maintaining control over the number and type of authorized filled and vacant positions to ensure that persons on the payroll are legally employed and that positions are in accordance with budget authorizations.</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position authorization procedures and budgeted positions.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5.3.3 - Fiscal Control and Monitoring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used for collecting, safeguarding, and disbursing funds. The procedures shall enhance security and accountability of all monies received by the agency. </w:t>
      </w:r>
    </w:p>
    <w:p w:rsidR="00127B54" w:rsidRPr="00276646" w:rsidRDefault="00127B54">
      <w:pPr>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fiscal control and monitoring </w:t>
      </w:r>
      <w:r w:rsidR="00043435" w:rsidRPr="00276646">
        <w:rPr>
          <w:rFonts w:ascii="Times New Roman" w:eastAsia="Times New Roman" w:hAnsi="Times New Roman" w:cs="Times New Roman"/>
          <w:sz w:val="22"/>
        </w:rPr>
        <w:t>procedures. The</w:t>
      </w:r>
      <w:r w:rsidRPr="00276646">
        <w:rPr>
          <w:rFonts w:ascii="Times New Roman" w:eastAsia="Times New Roman" w:hAnsi="Times New Roman" w:cs="Times New Roman"/>
          <w:sz w:val="22"/>
        </w:rPr>
        <w:t xml:space="preserve"> fiscal control and monitoring procedures shall include:</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Maintenance of an allotment system, if any, or records of appropriations among organizational components;</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Preparation of financial statements;</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Conduct of internal audits; and</w:t>
      </w:r>
    </w:p>
    <w:p w:rsidR="00127B54" w:rsidRPr="00276646" w:rsidRDefault="001C29DF">
      <w:pPr>
        <w:numPr>
          <w:ilvl w:val="1"/>
          <w:numId w:val="21"/>
        </w:numPr>
        <w:ind w:hanging="359"/>
        <w:rPr>
          <w:rFonts w:ascii="Times New Roman" w:hAnsi="Times New Roman" w:cs="Times New Roman"/>
        </w:rPr>
      </w:pPr>
      <w:r w:rsidRPr="00276646">
        <w:rPr>
          <w:rFonts w:ascii="Times New Roman" w:eastAsia="Times New Roman" w:hAnsi="Times New Roman" w:cs="Times New Roman"/>
          <w:sz w:val="22"/>
        </w:rPr>
        <w:t>Persons or positions authorized to accept or disburse funds.</w:t>
      </w:r>
    </w:p>
    <w:p w:rsidR="00127B54" w:rsidRPr="00276646" w:rsidRDefault="00127B54">
      <w:pPr>
        <w:contextualSpacing w:val="0"/>
        <w:rPr>
          <w:rFonts w:ascii="Times New Roman" w:hAnsi="Times New Roman" w:cs="Times New Roman"/>
        </w:rPr>
      </w:pPr>
    </w:p>
    <w:p w:rsidR="00127B54"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20</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Budgeting, pp. 572-576.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5.3.4 - Independent Audit </w:t>
      </w:r>
      <w:r w:rsidR="00334BA3">
        <w:rPr>
          <w:rFonts w:ascii="Times New Roman" w:hAnsi="Times New Roman" w:cs="Times New Roman"/>
          <w:noProof/>
        </w:rPr>
        <w:drawing>
          <wp:inline distT="0" distB="0" distL="0" distR="0">
            <wp:extent cx="260985" cy="237490"/>
            <wp:effectExtent l="0" t="0" r="5715" b="0"/>
            <wp:docPr id="3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independent audit of the agency's fiscal activities conducted annually </w:t>
      </w:r>
      <w:r w:rsidRPr="00276646">
        <w:rPr>
          <w:rFonts w:ascii="Times New Roman" w:eastAsia="Times New Roman" w:hAnsi="Times New Roman" w:cs="Times New Roman"/>
          <w:b/>
          <w:sz w:val="22"/>
        </w:rPr>
        <w:lastRenderedPageBreak/>
        <w:t xml:space="preserve">or at a time stipulated by applicable statute or regulation. The audit may be performed by the government's internal audit staff (external to the agency being audited) or by an outside certified public accounting firm. </w:t>
      </w:r>
    </w:p>
    <w:p w:rsidR="00127B54" w:rsidRPr="00276646" w:rsidRDefault="00127B54">
      <w:pPr>
        <w:ind w:left="400" w:hanging="399"/>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most recent independent audit and management letter, or most recent Comprehensive Annual Financial Report (CAFR) and provide the response to the audit recommendations.</w:t>
      </w:r>
    </w:p>
    <w:p w:rsidR="00043435" w:rsidRPr="00276646" w:rsidRDefault="00043435" w:rsidP="00043435">
      <w:pPr>
        <w:ind w:left="400"/>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Financial Management, pp. 520-523.</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5.4 - Annual or Biennial Budget  </w:t>
      </w:r>
      <w:r w:rsidR="00334BA3">
        <w:rPr>
          <w:rFonts w:ascii="Times New Roman" w:hAnsi="Times New Roman" w:cs="Times New Roman"/>
          <w:noProof/>
        </w:rPr>
        <w:drawing>
          <wp:inline distT="0" distB="0" distL="0" distR="0">
            <wp:extent cx="260985" cy="237490"/>
            <wp:effectExtent l="0" t="0" r="5715" b="0"/>
            <wp:docPr id="3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r w:rsidRPr="00276646">
        <w:rPr>
          <w:rFonts w:ascii="Times New Roman" w:eastAsia="Times New Roman" w:hAnsi="Times New Roman" w:cs="Times New Roman"/>
          <w:b/>
          <w:sz w:val="28"/>
        </w:rPr>
        <w:tab/>
      </w: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an annual or biennial operating and capital improvements budgets, including both revenues and expenditures. Operating budgets include both capital and operating expenses, cover a one-year or two-year period and capital improvements may extend five or six years with annual review.  The nature of an agency's budgetary system may be determined by the kind of system in use by its governmental authority</w:t>
      </w:r>
      <w:r w:rsidR="00043435" w:rsidRPr="00276646">
        <w:rPr>
          <w:rFonts w:ascii="Times New Roman" w:eastAsia="Times New Roman" w:hAnsi="Times New Roman" w:cs="Times New Roman"/>
          <w:b/>
          <w:sz w:val="22"/>
        </w:rPr>
        <w:t>.</w:t>
      </w:r>
      <w:r w:rsidRPr="00276646">
        <w:rPr>
          <w:rFonts w:ascii="Times New Roman" w:eastAsia="Times New Roman" w:hAnsi="Times New Roman" w:cs="Times New Roman"/>
          <w:b/>
          <w:sz w:val="22"/>
        </w:rPr>
        <w:t xml:space="preserve">  </w:t>
      </w:r>
    </w:p>
    <w:p w:rsidR="00043435" w:rsidRPr="00276646" w:rsidRDefault="00043435">
      <w:pPr>
        <w:ind w:left="400" w:hanging="399"/>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and approved operating and capital improvements budgets.</w:t>
      </w:r>
    </w:p>
    <w:p w:rsidR="00127B54" w:rsidRPr="00276646" w:rsidRDefault="00127B54">
      <w:pPr>
        <w:contextualSpacing w:val="0"/>
        <w:rPr>
          <w:rFonts w:ascii="Times New Roman" w:hAnsi="Times New Roman" w:cs="Times New Roman"/>
        </w:rPr>
      </w:pPr>
    </w:p>
    <w:p w:rsidR="00043435" w:rsidRPr="00276646" w:rsidRDefault="00043435" w:rsidP="00043435">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20</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Budgeting, pp. 527-576.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5.4.1 - Budget Development Guidelines</w:t>
      </w: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establish guidelines to inform the heads of organizational components of the essential tasks and procedures relating to the budget preparation process. The guidelines shall include instructions for preparing budget request documents and for providing adequate justification for major continuing expenditures or changes in continuing expenditures of budget items. Information should be included regarding operating impact.</w:t>
      </w:r>
    </w:p>
    <w:p w:rsidR="00127B54" w:rsidRPr="00276646" w:rsidRDefault="00127B54">
      <w:pPr>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budget development guidelines.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5.4.2 - Budget Recommendations</w:t>
      </w: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Major organizational components shall provide recommendations, based on operational and activity analysis, for use in the development of the agency's budget.  </w:t>
      </w:r>
    </w:p>
    <w:p w:rsidR="00127B54" w:rsidRPr="00276646" w:rsidRDefault="00127B54" w:rsidP="00043435">
      <w:pPr>
        <w:ind w:hanging="400"/>
        <w:contextualSpacing w:val="0"/>
        <w:rPr>
          <w:rFonts w:ascii="Times New Roman" w:hAnsi="Times New Roman" w:cs="Times New Roman"/>
        </w:rPr>
      </w:pPr>
    </w:p>
    <w:p w:rsidR="00127B54" w:rsidRPr="00276646" w:rsidRDefault="001C29DF" w:rsidP="00043435">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agency component recommendations and evidence of their consideration in the budgeting process. Recommendations shall include:</w:t>
      </w:r>
    </w:p>
    <w:p w:rsidR="00127B54" w:rsidRPr="00276646" w:rsidRDefault="001C29DF" w:rsidP="00043435">
      <w:pPr>
        <w:numPr>
          <w:ilvl w:val="1"/>
          <w:numId w:val="28"/>
        </w:numPr>
        <w:ind w:hanging="36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Assessment of current and future personnel needs; </w:t>
      </w:r>
    </w:p>
    <w:p w:rsidR="00127B54" w:rsidRPr="00276646" w:rsidRDefault="001C29DF" w:rsidP="00043435">
      <w:pPr>
        <w:numPr>
          <w:ilvl w:val="1"/>
          <w:numId w:val="28"/>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Costs per program element;</w:t>
      </w:r>
    </w:p>
    <w:p w:rsidR="00127B54" w:rsidRPr="00276646" w:rsidRDefault="001C29DF" w:rsidP="00F72E98">
      <w:pPr>
        <w:numPr>
          <w:ilvl w:val="1"/>
          <w:numId w:val="28"/>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Line items.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5.5 - Budget Control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xml:space="preserve">  The agency shall have procedures for budget control with periodic reporting of revenues and expenditures, and continuous management review.</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for budget control within the agency and examples of periodic reports.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5.5.1 - Supplemental/Emergency Appropriations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requesting supplemental or emergency appropriations and fund transfers to meet circumstances that cannot be anticipated by prior fiscal planning efforts.  Mechanisms of adjustment may include transferring funds from one account to another and/or requesting that additional funds be granted for agency needs.</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supplemental/emergency appropriations procedures.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5.5.2 - Inventory and Fixed Assets Control</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for inventory control of property, equipment, and other assets to prevent losses and unauthorized use, and to avoid both inventory excesses and shortages.  There shall be a complete and current listing of agency assets.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procedures for inventory and fixed asset control.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276646" w:rsidRDefault="00276646" w:rsidP="00F72E98">
      <w:pPr>
        <w:tabs>
          <w:tab w:val="left" w:pos="3240"/>
          <w:tab w:val="left" w:pos="5490"/>
        </w:tabs>
        <w:rPr>
          <w:rFonts w:ascii="Times New Roman" w:hAnsi="Times New Roman" w:cs="Times New Roman"/>
        </w:rPr>
      </w:pPr>
    </w:p>
    <w:p w:rsidR="00276646" w:rsidRPr="00276646" w:rsidRDefault="00276646" w:rsidP="00F72E98">
      <w:pPr>
        <w:tabs>
          <w:tab w:val="left" w:pos="3240"/>
          <w:tab w:val="left" w:pos="5490"/>
        </w:tabs>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5</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Financial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127B54" w:rsidRPr="00276646" w:rsidRDefault="00127B54">
      <w:pPr>
        <w:rPr>
          <w:rFonts w:ascii="Times New Roman" w:hAnsi="Times New Roman" w:cs="Times New Roman"/>
        </w:rPr>
      </w:pPr>
    </w:p>
    <w:p w:rsidR="00F72E98" w:rsidRPr="00276646" w:rsidRDefault="00F72E98">
      <w:pPr>
        <w:rPr>
          <w:rFonts w:ascii="Times New Roman" w:eastAsia="Times New Roman" w:hAnsi="Times New Roman" w:cs="Times New Roman"/>
          <w:b/>
          <w:sz w:val="40"/>
        </w:rPr>
      </w:pPr>
      <w:bookmarkStart w:id="25" w:name="h.tyjcwt" w:colFirst="0" w:colLast="0"/>
      <w:bookmarkStart w:id="26" w:name="_Toc384632075"/>
      <w:bookmarkStart w:id="27" w:name="_Toc384633016"/>
      <w:bookmarkEnd w:id="25"/>
      <w:r w:rsidRPr="00276646">
        <w:rPr>
          <w:rFonts w:ascii="Times New Roman" w:eastAsia="Times New Roman" w:hAnsi="Times New Roman" w:cs="Times New Roman"/>
          <w:sz w:val="40"/>
        </w:rPr>
        <w:br w:type="page"/>
      </w:r>
    </w:p>
    <w:p w:rsidR="00127B54" w:rsidRPr="00276646" w:rsidRDefault="001C29DF">
      <w:pPr>
        <w:pStyle w:val="Heading1"/>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sz w:val="40"/>
        </w:rPr>
        <w:lastRenderedPageBreak/>
        <w:t>6.0 - Programs and Services Management</w:t>
      </w:r>
      <w:bookmarkEnd w:id="26"/>
      <w:bookmarkEnd w:id="27"/>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 program is a means to leisure and recreation as well as a vehicle to deliver benefits to participants. High-quality programming is a dynamic process that continues as the recreation experience unfolds.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 systematic and well-researched analysis should be completed in determining what programs and services should be provided by the agency.  The public park and recreation program should be coordinated with related programs of other governmental, for-profit and non-profit organizations in the community, such as schools, voluntary agencies, and churches, to provide maximum coverage with a minimum of duplication, as well as to reduce competition.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The primary responsibility of the park and recreation professional is to provide programs by which leisure and recreation experiences and environments enhance the well-being and quality of life for participants. Certain program and service determinants give direction to what is provided and assessed. These determinants are: conceptual foundations of play, recreation, and leisure; agency philosophy, goals and objectives; constituent interests and desired needs; and community opportunities for the public.  Program and service objectives must be benefits-focused.  Many agencies put objectives in “SMART” format (specific, measurable, achievable, realistic, </w:t>
      </w:r>
      <w:r w:rsidR="00DC003D" w:rsidRPr="00276646">
        <w:rPr>
          <w:rFonts w:ascii="Times New Roman" w:eastAsia="Times New Roman" w:hAnsi="Times New Roman" w:cs="Times New Roman"/>
          <w:sz w:val="22"/>
        </w:rPr>
        <w:t>and timed</w:t>
      </w:r>
      <w:r w:rsidRPr="00276646">
        <w:rPr>
          <w:rFonts w:ascii="Times New Roman" w:eastAsia="Times New Roman" w:hAnsi="Times New Roman" w:cs="Times New Roman"/>
          <w:sz w:val="22"/>
        </w:rPr>
        <w:t xml:space="preserve">) to assure that objectives are </w:t>
      </w:r>
      <w:proofErr w:type="gramStart"/>
      <w:r w:rsidRPr="00276646">
        <w:rPr>
          <w:rFonts w:ascii="Times New Roman" w:eastAsia="Times New Roman" w:hAnsi="Times New Roman" w:cs="Times New Roman"/>
          <w:sz w:val="22"/>
        </w:rPr>
        <w:t>measurable</w:t>
      </w:r>
      <w:proofErr w:type="gramEnd"/>
      <w:r w:rsidRPr="00276646">
        <w:rPr>
          <w:rFonts w:ascii="Times New Roman" w:eastAsia="Times New Roman" w:hAnsi="Times New Roman" w:cs="Times New Roman"/>
          <w:sz w:val="22"/>
        </w:rPr>
        <w:t xml:space="preserve"> and they use logic modeling to focus their objectives on outcomes and impacts.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The recreation programming plan includes all elements and services of the public park and recreation agency’s programming functions, including activity selection, type and scope of programs and outreach initiatives. While related to a master or comprehensive plan, the recreation programming plan shall be an outgrowth of other strategic and program forecasting tools.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Park and recreation agencies should have a program that educates the public about the intrinsic and extrinsic benefits that leisure (time, activity, experience) and participation in self-directed and leader-directed recreation activities provide. It should include the three (3) behavior domains: psychomotor (manipulation and coordination of physical skills and abilities), affective (interests, appreciations, attitudes and values) and cognitive (intellectual skills and abilities).</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FF6CB4" w:rsidRPr="00276646" w:rsidRDefault="001C29DF">
      <w:pPr>
        <w:contextualSpacing w:val="0"/>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 leisure education program consists of six (6) components: </w:t>
      </w:r>
    </w:p>
    <w:p w:rsidR="00FF6CB4" w:rsidRPr="00276646" w:rsidRDefault="00FF6CB4"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Awareness of self in leisure;</w:t>
      </w:r>
      <w:r w:rsidR="001C29DF" w:rsidRPr="00276646">
        <w:rPr>
          <w:rFonts w:ascii="Times New Roman" w:eastAsia="Times New Roman" w:hAnsi="Times New Roman" w:cs="Times New Roman"/>
          <w:sz w:val="22"/>
        </w:rPr>
        <w:t xml:space="preserve"> </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App</w:t>
      </w:r>
      <w:r w:rsidR="00FF6CB4" w:rsidRPr="00276646">
        <w:rPr>
          <w:rFonts w:ascii="Times New Roman" w:eastAsia="Times New Roman" w:hAnsi="Times New Roman" w:cs="Times New Roman"/>
          <w:sz w:val="22"/>
        </w:rPr>
        <w:t>reciation of leisure;</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Understanding</w:t>
      </w:r>
      <w:r w:rsidR="00FF6CB4" w:rsidRPr="00276646">
        <w:rPr>
          <w:rFonts w:ascii="Times New Roman" w:eastAsia="Times New Roman" w:hAnsi="Times New Roman" w:cs="Times New Roman"/>
          <w:sz w:val="22"/>
        </w:rPr>
        <w:t xml:space="preserve"> self-determination in leisure;</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Making decisions r</w:t>
      </w:r>
      <w:r w:rsidR="00FF6CB4" w:rsidRPr="00276646">
        <w:rPr>
          <w:rFonts w:ascii="Times New Roman" w:eastAsia="Times New Roman" w:hAnsi="Times New Roman" w:cs="Times New Roman"/>
          <w:sz w:val="22"/>
        </w:rPr>
        <w:t>egarding leisure participation;</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Knowledge and use of resources for facilitating leisure</w:t>
      </w:r>
      <w:r w:rsidR="00FF6CB4"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and </w:t>
      </w:r>
    </w:p>
    <w:p w:rsidR="00FF6CB4" w:rsidRPr="00276646" w:rsidRDefault="001C29DF" w:rsidP="00FF6CB4">
      <w:pPr>
        <w:pStyle w:val="ListParagraph"/>
        <w:numPr>
          <w:ilvl w:val="0"/>
          <w:numId w:val="30"/>
        </w:numPr>
        <w:contextualSpacing w:val="0"/>
        <w:rPr>
          <w:rFonts w:ascii="Times New Roman" w:hAnsi="Times New Roman" w:cs="Times New Roman"/>
        </w:rPr>
      </w:pPr>
      <w:r w:rsidRPr="00276646">
        <w:rPr>
          <w:rFonts w:ascii="Times New Roman" w:eastAsia="Times New Roman" w:hAnsi="Times New Roman" w:cs="Times New Roman"/>
          <w:sz w:val="22"/>
        </w:rPr>
        <w:t xml:space="preserve">Promoting social interaction.  </w:t>
      </w:r>
    </w:p>
    <w:p w:rsidR="00FF6CB4" w:rsidRPr="00276646" w:rsidRDefault="00FF6CB4" w:rsidP="00FF6CB4">
      <w:pPr>
        <w:pStyle w:val="ListParagraph"/>
        <w:contextualSpacing w:val="0"/>
        <w:rPr>
          <w:rFonts w:ascii="Times New Roman" w:hAnsi="Times New Roman" w:cs="Times New Roman"/>
        </w:rPr>
      </w:pPr>
    </w:p>
    <w:p w:rsidR="00127B54" w:rsidRPr="00276646" w:rsidRDefault="001C29DF" w:rsidP="00FF6CB4">
      <w:pPr>
        <w:contextualSpacing w:val="0"/>
        <w:rPr>
          <w:rFonts w:ascii="Times New Roman" w:hAnsi="Times New Roman" w:cs="Times New Roman"/>
        </w:rPr>
      </w:pPr>
      <w:r w:rsidRPr="00276646">
        <w:rPr>
          <w:rFonts w:ascii="Times New Roman" w:eastAsia="Times New Roman" w:hAnsi="Times New Roman" w:cs="Times New Roman"/>
          <w:sz w:val="22"/>
        </w:rPr>
        <w:t>Examples include:</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Cooperative agreements with local schools to develop classes, workshops or events to inform children and adolescents of leisure benefits.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Community presentations regarding leisure benefits at libraries, senior citizen centers, special recreation associations, and at business and industry meetings.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 xml:space="preserve">Distributing a “benefits” CD or website hyperlink to educate, publicize, and inform of agency programs and services through various social media outlets (Facebook, Twitter, etc.) and public </w:t>
      </w:r>
      <w:r w:rsidRPr="00276646">
        <w:rPr>
          <w:rFonts w:ascii="Times New Roman" w:eastAsia="Times New Roman" w:hAnsi="Times New Roman" w:cs="Times New Roman"/>
          <w:sz w:val="22"/>
        </w:rPr>
        <w:lastRenderedPageBreak/>
        <w:t>cable TV channels.</w:t>
      </w:r>
    </w:p>
    <w:p w:rsidR="00127B54" w:rsidRPr="00276646" w:rsidRDefault="001C29DF">
      <w:pPr>
        <w:numPr>
          <w:ilvl w:val="0"/>
          <w:numId w:val="13"/>
        </w:numPr>
        <w:tabs>
          <w:tab w:val="left" w:pos="360"/>
        </w:tabs>
        <w:ind w:hanging="359"/>
        <w:rPr>
          <w:rFonts w:ascii="Times New Roman" w:hAnsi="Times New Roman" w:cs="Times New Roman"/>
        </w:rPr>
      </w:pPr>
      <w:r w:rsidRPr="00276646">
        <w:rPr>
          <w:rFonts w:ascii="Times New Roman" w:eastAsia="Times New Roman" w:hAnsi="Times New Roman" w:cs="Times New Roman"/>
          <w:sz w:val="22"/>
        </w:rPr>
        <w:t>Organizing and categorizing agency publications and photos according to the benefits associated with targeted programs and services, e.g., benefits of nature walks for senior populations and benefits of outdoor play for children.</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Marketing and advertising the benefits message in agency telephone messages, employee newsletters, and policy manuals, on staff apparel, facility and vehicle signage.</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benefit statements in brochures and program descriptions so that prospective participants will see what they can gain from participating in programs.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the question of “</w:t>
      </w:r>
      <w:r w:rsidRPr="00276646">
        <w:rPr>
          <w:rFonts w:ascii="Times New Roman" w:eastAsia="Times New Roman" w:hAnsi="Times New Roman" w:cs="Times New Roman"/>
          <w:i/>
          <w:sz w:val="22"/>
        </w:rPr>
        <w:t>How have you benefited from this program</w:t>
      </w:r>
      <w:r w:rsidRPr="00276646">
        <w:rPr>
          <w:rFonts w:ascii="Times New Roman" w:eastAsia="Times New Roman" w:hAnsi="Times New Roman" w:cs="Times New Roman"/>
          <w:sz w:val="22"/>
        </w:rPr>
        <w:t>?” in program evaluations, causing the participant to reflect on the benefits of the program.</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Including the benefits of programs and services on agency websites and in email/e-blasts, press releases and public service announcements.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Conducting benefits-based program research studies.</w:t>
      </w:r>
    </w:p>
    <w:p w:rsidR="00127B54" w:rsidRPr="00276646" w:rsidRDefault="001C29DF">
      <w:pPr>
        <w:numPr>
          <w:ilvl w:val="0"/>
          <w:numId w:val="13"/>
        </w:numPr>
        <w:ind w:hanging="359"/>
        <w:rPr>
          <w:rFonts w:ascii="Times New Roman" w:hAnsi="Times New Roman" w:cs="Times New Roman"/>
        </w:rPr>
      </w:pPr>
      <w:r w:rsidRPr="00276646">
        <w:rPr>
          <w:rFonts w:ascii="Times New Roman" w:eastAsia="Times New Roman" w:hAnsi="Times New Roman" w:cs="Times New Roman"/>
          <w:sz w:val="22"/>
        </w:rPr>
        <w:t xml:space="preserve">Conducting and reporting follow-up assessments and data analyses. </w:t>
      </w:r>
    </w:p>
    <w:p w:rsidR="00127B54" w:rsidRPr="00276646" w:rsidRDefault="00127B54">
      <w:pPr>
        <w:contextualSpacing w:val="0"/>
        <w:rPr>
          <w:rFonts w:ascii="Times New Roman" w:hAnsi="Times New Roman" w:cs="Times New Roman"/>
        </w:rPr>
      </w:pPr>
    </w:p>
    <w:p w:rsidR="00127B54" w:rsidRPr="00276646" w:rsidRDefault="001C29DF" w:rsidP="00F72E98">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6.1 - Recreation Programming Plan</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6"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recreation programming plan covering 3-5 years that is updated periodically and a current-year implementation plan. The plan shall address all programs and services of the agency’s programming functions, including activity selection, type and scope of programs and outreach initiatives. </w:t>
      </w:r>
    </w:p>
    <w:p w:rsidR="00127B54" w:rsidRPr="00276646" w:rsidRDefault="00127B54">
      <w:pPr>
        <w:contextualSpacing w:val="0"/>
        <w:rPr>
          <w:rFonts w:ascii="Times New Roman" w:eastAsia="Arial" w:hAnsi="Times New Roman" w:cs="Times New Roman"/>
        </w:rPr>
      </w:pP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current recreation programming plan and describe the update process.</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This plan shall address how the agency delivers services to persons of all ages and abilities, how it develops program offerings and it shall include the following elements: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Program objectives (6.2);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Program and service statistics (10.5);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Program and service determinants (6.1.1);</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Recreation and leisure trends analysis (10.5.1); and </w:t>
      </w:r>
    </w:p>
    <w:p w:rsidR="00127B54" w:rsidRPr="00276646" w:rsidRDefault="001C29DF">
      <w:pPr>
        <w:numPr>
          <w:ilvl w:val="1"/>
          <w:numId w:val="1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Community inventory (10.5.2).</w:t>
      </w:r>
    </w:p>
    <w:p w:rsidR="00127B54" w:rsidRPr="00276646" w:rsidRDefault="001C29DF">
      <w:pPr>
        <w:ind w:left="1440"/>
        <w:contextualSpacing w:val="0"/>
        <w:rPr>
          <w:rFonts w:ascii="Times New Roman" w:eastAsia="Times New Roman" w:hAnsi="Times New Roman" w:cs="Times New Roman"/>
          <w:b/>
        </w:rPr>
      </w:pPr>
      <w:r w:rsidRPr="00276646">
        <w:rPr>
          <w:rFonts w:ascii="Times New Roman" w:eastAsia="Times New Roman" w:hAnsi="Times New Roman" w:cs="Times New Roman"/>
          <w:b/>
        </w:rPr>
        <w:t xml:space="preserve">      </w:t>
      </w: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w:t>
      </w:r>
      <w:r w:rsidRPr="00276646">
        <w:rPr>
          <w:rFonts w:ascii="Times New Roman" w:eastAsia="Times New Roman" w:hAnsi="Times New Roman" w:cs="Times New Roman"/>
          <w:color w:val="0070C0"/>
          <w:sz w:val="22"/>
        </w:rPr>
        <w:t xml:space="preserve"> – Recreation Program Planning</w:t>
      </w:r>
      <w:r w:rsidRPr="00276646">
        <w:rPr>
          <w:rFonts w:ascii="Times New Roman" w:hAnsi="Times New Roman" w:cs="Times New Roman"/>
          <w:color w:val="0070C0"/>
          <w:sz w:val="22"/>
          <w:szCs w:val="22"/>
        </w:rPr>
        <w:t>, pp. 137-138.</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1080" w:hanging="1079"/>
        <w:contextualSpacing w:val="0"/>
        <w:rPr>
          <w:rFonts w:ascii="Times New Roman" w:hAnsi="Times New Roman" w:cs="Times New Roman"/>
        </w:rPr>
      </w:pPr>
      <w:r w:rsidRPr="00276646">
        <w:rPr>
          <w:rFonts w:ascii="Times New Roman" w:eastAsia="Times New Roman" w:hAnsi="Times New Roman" w:cs="Times New Roman"/>
          <w:b/>
          <w:sz w:val="28"/>
        </w:rPr>
        <w:t>6.1.1 - Program and Service Determinants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A systematic and studied approach shall be taken in determining what programs and services shall be provided by the agency</w:t>
      </w:r>
      <w:r w:rsidR="00FF6CB4" w:rsidRPr="00276646">
        <w:rPr>
          <w:rFonts w:ascii="Times New Roman" w:eastAsia="Times New Roman" w:hAnsi="Times New Roman" w:cs="Times New Roman"/>
          <w:b/>
          <w:sz w:val="22"/>
        </w:rPr>
        <w:t>.</w:t>
      </w:r>
    </w:p>
    <w:p w:rsidR="00127B54" w:rsidRPr="00276646" w:rsidRDefault="001C29DF">
      <w:pPr>
        <w:ind w:left="1080" w:hanging="1079"/>
        <w:contextualSpacing w:val="0"/>
        <w:rPr>
          <w:rFonts w:ascii="Times New Roman" w:hAnsi="Times New Roman" w:cs="Times New Roman"/>
        </w:rPr>
      </w:pPr>
      <w:r w:rsidRPr="00276646">
        <w:rPr>
          <w:rFonts w:ascii="Times New Roman" w:eastAsia="Times New Roman" w:hAnsi="Times New Roman" w:cs="Times New Roman"/>
          <w:b/>
          <w:sz w:val="28"/>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and examples demonstrating that the six (6) program and service determinants are used in providing programs and services. The programs and services provided by the agency shall be based on the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Conceptual foundations of play, recreation, and leisure;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Organizational agency philosophy, mission and vision, and goals and objectives;</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Constituent interests and desired needs;</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Creation of a constituent-centered culture;</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Experiences desirable for clientele; and</w:t>
      </w:r>
    </w:p>
    <w:p w:rsidR="00127B54" w:rsidRPr="00276646" w:rsidRDefault="001C29DF">
      <w:pPr>
        <w:numPr>
          <w:ilvl w:val="1"/>
          <w:numId w:val="9"/>
        </w:numPr>
        <w:ind w:hanging="359"/>
        <w:rPr>
          <w:rFonts w:ascii="Times New Roman" w:hAnsi="Times New Roman" w:cs="Times New Roman"/>
        </w:rPr>
      </w:pPr>
      <w:r w:rsidRPr="00276646">
        <w:rPr>
          <w:rFonts w:ascii="Times New Roman" w:eastAsia="Times New Roman" w:hAnsi="Times New Roman" w:cs="Times New Roman"/>
          <w:sz w:val="22"/>
        </w:rPr>
        <w:t>Community opportunities.</w:t>
      </w:r>
    </w:p>
    <w:p w:rsidR="00127B54" w:rsidRPr="00276646" w:rsidRDefault="00127B54">
      <w:pPr>
        <w:ind w:left="450" w:hanging="449"/>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155-159.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sz w:val="28"/>
        </w:rPr>
        <w:t>6.1.2 - Participant Involvement</w:t>
      </w: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development of agency programs and services shall involve participants</w:t>
      </w:r>
      <w:r w:rsidR="00FF6CB4" w:rsidRPr="00276646">
        <w:rPr>
          <w:rFonts w:ascii="Times New Roman" w:eastAsia="Times New Roman" w:hAnsi="Times New Roman" w:cs="Times New Roman"/>
          <w:b/>
          <w:sz w:val="22"/>
        </w:rPr>
        <w:t>.</w:t>
      </w:r>
    </w:p>
    <w:p w:rsidR="00127B54" w:rsidRPr="00276646" w:rsidRDefault="00127B54">
      <w:pPr>
        <w:ind w:left="400"/>
        <w:contextualSpacing w:val="0"/>
        <w:rPr>
          <w:rFonts w:ascii="Times New Roman" w:eastAsia="Arial" w:hAnsi="Times New Roman" w:cs="Times New Roman"/>
        </w:rPr>
      </w:pPr>
    </w:p>
    <w:p w:rsidR="00127B54" w:rsidRPr="00276646" w:rsidRDefault="001C29DF" w:rsidP="00FF6CB4">
      <w:pPr>
        <w:ind w:left="400" w:hanging="400"/>
        <w:contextualSpacing w:val="0"/>
        <w:rPr>
          <w:rFonts w:ascii="Times New Roman" w:eastAsia="Arial"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Describe the process and provide examples of how the agency obtains and utilizes participant input.</w:t>
      </w: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sz w:val="22"/>
        </w:rPr>
        <w:t xml:space="preserve">Participants shall </w:t>
      </w:r>
      <w:proofErr w:type="gramStart"/>
      <w:r w:rsidRPr="00276646">
        <w:rPr>
          <w:rFonts w:ascii="Times New Roman" w:eastAsia="Times New Roman" w:hAnsi="Times New Roman" w:cs="Times New Roman"/>
          <w:sz w:val="22"/>
        </w:rPr>
        <w:t>have involvement</w:t>
      </w:r>
      <w:proofErr w:type="gramEnd"/>
      <w:r w:rsidRPr="00276646">
        <w:rPr>
          <w:rFonts w:ascii="Times New Roman" w:eastAsia="Times New Roman" w:hAnsi="Times New Roman" w:cs="Times New Roman"/>
          <w:sz w:val="22"/>
        </w:rPr>
        <w:t xml:space="preserve"> in:</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Recommending policy</w:t>
      </w:r>
      <w:r w:rsidR="00FF6CB4"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Planning activities;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Conducting activities; and </w:t>
      </w:r>
    </w:p>
    <w:p w:rsidR="00127B54" w:rsidRPr="00276646" w:rsidRDefault="001C29DF">
      <w:pPr>
        <w:numPr>
          <w:ilvl w:val="1"/>
          <w:numId w:val="17"/>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Sponsoring activities. </w:t>
      </w:r>
    </w:p>
    <w:p w:rsidR="00127B54" w:rsidRPr="00276646" w:rsidRDefault="00127B54">
      <w:pPr>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176-177.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6.1.3 - Self-Directed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offer self-directed recreation opportunities for individuals and groups to participate without leadership, under only general supervision.  Examples include picnic facilities, tennis courts, roadways in scenic areas, bridle trails, self-guiding nature trails, and open playgrounds.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self-directed recreation opportunities, including a list of such opportunities.</w:t>
      </w:r>
    </w:p>
    <w:p w:rsidR="00127B54" w:rsidRPr="00276646" w:rsidRDefault="00127B54">
      <w:pPr>
        <w:ind w:left="400" w:hanging="399"/>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161.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6.1.4 - Leader-Directed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offer leader-directed recreation opportunities that provide recreation opportunities where participant involvement is directed by a leader, including skills instruction classes.  Examples include tennis, crafts, dance; synchronized swimming performance; creative dramatics for children.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leader-directed recreation opportunities, including a list of such opportunities.</w:t>
      </w:r>
    </w:p>
    <w:p w:rsidR="00FF6CB4" w:rsidRPr="00276646" w:rsidRDefault="00FF6CB4" w:rsidP="00FF6CB4">
      <w:pPr>
        <w:ind w:left="400"/>
        <w:contextualSpacing w:val="0"/>
        <w:rPr>
          <w:rFonts w:ascii="Times New Roman" w:hAnsi="Times New Roman" w:cs="Times New Roman"/>
          <w:color w:val="0070C0"/>
          <w:sz w:val="22"/>
          <w:szCs w:val="22"/>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161.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6.1.5 - Facilitated Programs and Services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facilitate assistance to individuals and groups of individuals that provide or want to provide recreation programs and leisure services independently from the agency.  An example of facilitated programs and services is an individual or group that wishes to start a community theater organization; the agency may help initially by providing a meeting place, some administrative help in publicity, and "seed money</w:t>
      </w:r>
      <w:r w:rsidR="00FF6CB4" w:rsidRPr="00276646">
        <w:rPr>
          <w:rFonts w:ascii="Times New Roman" w:eastAsia="Times New Roman" w:hAnsi="Times New Roman" w:cs="Times New Roman"/>
          <w:b/>
          <w:sz w:val="22"/>
        </w:rPr>
        <w:t>” with</w:t>
      </w:r>
      <w:r w:rsidRPr="00276646">
        <w:rPr>
          <w:rFonts w:ascii="Times New Roman" w:eastAsia="Times New Roman" w:hAnsi="Times New Roman" w:cs="Times New Roman"/>
          <w:b/>
          <w:sz w:val="22"/>
        </w:rPr>
        <w:t xml:space="preserve"> the intent that the organization will become self-sustaining.  Demonstration projects may be utilized for this purpose.  </w:t>
      </w:r>
      <w:r w:rsidR="00FF6CB4" w:rsidRPr="00276646">
        <w:rPr>
          <w:rFonts w:ascii="Times New Roman" w:eastAsia="Times New Roman" w:hAnsi="Times New Roman" w:cs="Times New Roman"/>
          <w:sz w:val="22"/>
        </w:rPr>
        <w:t xml:space="preserve">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the agency provides facilitated recreation opportunities, including a list of such opportunities.</w:t>
      </w:r>
    </w:p>
    <w:p w:rsidR="00127B54" w:rsidRPr="00276646" w:rsidRDefault="001C29DF">
      <w:pPr>
        <w:contextualSpacing w:val="0"/>
        <w:rPr>
          <w:rFonts w:ascii="Times New Roman" w:eastAsia="Times New Roman" w:hAnsi="Times New Roman" w:cs="Times New Roman"/>
          <w:b/>
          <w:sz w:val="22"/>
        </w:rPr>
      </w:pPr>
      <w:r w:rsidRPr="00276646">
        <w:rPr>
          <w:rFonts w:ascii="Times New Roman" w:eastAsia="Times New Roman" w:hAnsi="Times New Roman" w:cs="Times New Roman"/>
          <w:b/>
          <w:sz w:val="22"/>
        </w:rPr>
        <w:t xml:space="preserve"> </w:t>
      </w: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161-162.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6.1.6 - Cooperative Programming</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enter into cooperative agreements with public, commercial, and nonprofit entities to provide programming. </w:t>
      </w:r>
    </w:p>
    <w:p w:rsidR="00127B54" w:rsidRPr="00276646" w:rsidRDefault="00127B54">
      <w:pPr>
        <w:ind w:left="400" w:hanging="399"/>
        <w:contextualSpacing w:val="0"/>
        <w:rPr>
          <w:rFonts w:ascii="Times New Roman" w:hAnsi="Times New Roman" w:cs="Times New Roman"/>
        </w:rPr>
      </w:pPr>
    </w:p>
    <w:p w:rsidR="00127B54" w:rsidRPr="00276646" w:rsidRDefault="001C29DF" w:rsidP="00FF6CB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current examples of cooperative programming with documentation, such as Memoranda of Understanding (MOU), Memoranda of Agreement (MOA), or partnership agreements. </w:t>
      </w:r>
    </w:p>
    <w:p w:rsidR="00FF6CB4" w:rsidRPr="00276646" w:rsidRDefault="00FF6CB4" w:rsidP="00FF6CB4">
      <w:pPr>
        <w:ind w:left="400" w:hanging="400"/>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6</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Partnerships, pp. 98-102; Chapter 7 – Planning for Strategic Management, p. 159.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6.2 - Program Objectives </w:t>
      </w:r>
      <w:r w:rsidR="00334BA3">
        <w:rPr>
          <w:rFonts w:ascii="Times New Roman" w:hAnsi="Times New Roman" w:cs="Times New Roman"/>
          <w:noProof/>
        </w:rPr>
        <w:drawing>
          <wp:inline distT="0" distB="0" distL="0" distR="0">
            <wp:extent cx="260985" cy="237490"/>
            <wp:effectExtent l="0" t="0" r="5715" b="0"/>
            <wp:docPr id="37"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specific objectives established for programs and services that are reviewed periodically.  Objectives shall be specific and measurable as to the actual outcome or impact desired by the program or service so that progress on meeting objectives can be evaluated (see standard 10.2 Outcomes Assessment). Objectives shall be defined by program area, such as nature, dance, music, sports, fitness, special events and they can be further defined into levels such as beginner, intermediate and advanced.   </w:t>
      </w:r>
    </w:p>
    <w:p w:rsidR="00127B54" w:rsidRPr="00276646" w:rsidRDefault="00127B54">
      <w:pPr>
        <w:contextualSpacing w:val="0"/>
        <w:rPr>
          <w:rFonts w:ascii="Times New Roman" w:hAnsi="Times New Roman" w:cs="Times New Roman"/>
        </w:rPr>
      </w:pPr>
    </w:p>
    <w:p w:rsidR="00127B54" w:rsidRPr="00276646" w:rsidRDefault="001C29DF" w:rsidP="00FF6CB4">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measurable objectives for each program and service area and the last review.</w:t>
      </w:r>
    </w:p>
    <w:p w:rsidR="00FF6CB4" w:rsidRPr="00276646" w:rsidRDefault="00FF6CB4" w:rsidP="00FF6CB4">
      <w:pPr>
        <w:ind w:left="400" w:hanging="400"/>
        <w:contextualSpacing w:val="0"/>
        <w:rPr>
          <w:rFonts w:ascii="Times New Roman" w:hAnsi="Times New Roman" w:cs="Times New Roman"/>
        </w:rPr>
      </w:pPr>
    </w:p>
    <w:p w:rsidR="00FF6CB4" w:rsidRPr="00276646" w:rsidRDefault="00FF6CB4" w:rsidP="00FF6CB4">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165-172.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eastAsia="Times New Roman" w:hAnsi="Times New Roman" w:cs="Times New Roman"/>
          <w:b/>
          <w:sz w:val="28"/>
        </w:rPr>
      </w:pPr>
      <w:r w:rsidRPr="00276646">
        <w:rPr>
          <w:rFonts w:ascii="Times New Roman" w:eastAsia="Times New Roman" w:hAnsi="Times New Roman" w:cs="Times New Roman"/>
          <w:b/>
          <w:sz w:val="28"/>
        </w:rPr>
        <w:t>6.3 - Scope of Program Opportunities</w:t>
      </w:r>
    </w:p>
    <w:p w:rsidR="000B1DB8" w:rsidRPr="00276646" w:rsidRDefault="000B1DB8" w:rsidP="000B1DB8">
      <w:pPr>
        <w:ind w:left="400" w:hanging="400"/>
        <w:rPr>
          <w:rFonts w:ascii="Times New Roman" w:hAnsi="Times New Roman" w:cs="Times New Roman"/>
          <w:sz w:val="22"/>
          <w:szCs w:val="22"/>
        </w:rPr>
      </w:pPr>
      <w:r w:rsidRPr="00276646">
        <w:rPr>
          <w:rFonts w:ascii="Times New Roman" w:hAnsi="Times New Roman" w:cs="Times New Roman"/>
          <w:b/>
          <w:bCs/>
          <w:i/>
          <w:iCs/>
          <w:sz w:val="22"/>
          <w:szCs w:val="22"/>
        </w:rPr>
        <w:t>Standard:</w:t>
      </w:r>
      <w:r w:rsidRPr="00276646">
        <w:rPr>
          <w:rFonts w:ascii="Times New Roman" w:hAnsi="Times New Roman" w:cs="Times New Roman"/>
          <w:b/>
          <w:bCs/>
          <w:sz w:val="22"/>
          <w:szCs w:val="22"/>
        </w:rPr>
        <w:t xml:space="preserve">  The content of agency programs shall be related directly to stated program objectives and shall provide for individual differences of interests, abilities (mental, social, physical), and backgrounds.  Activities selected shall be suited to and contribute toward fulfillment of the basic physical, emotional, social, and intellectual requirements of individuals.  The agency should take into consideration the total community offerings; some opportunities may be offered by other organizations, private, public, and non-profit.  </w:t>
      </w:r>
    </w:p>
    <w:p w:rsidR="000B1DB8" w:rsidRPr="00276646" w:rsidRDefault="000B1DB8" w:rsidP="000B1DB8">
      <w:pPr>
        <w:spacing w:after="240"/>
        <w:rPr>
          <w:rFonts w:ascii="Times New Roman" w:hAnsi="Times New Roman" w:cs="Times New Roman"/>
          <w:sz w:val="22"/>
          <w:szCs w:val="22"/>
        </w:rPr>
      </w:pPr>
    </w:p>
    <w:p w:rsidR="000B1DB8" w:rsidRPr="00276646" w:rsidRDefault="000B1DB8" w:rsidP="000B1DB8">
      <w:pPr>
        <w:ind w:left="400" w:hanging="400"/>
        <w:rPr>
          <w:rFonts w:ascii="Times New Roman" w:hAnsi="Times New Roman" w:cs="Times New Roman"/>
          <w:sz w:val="22"/>
          <w:szCs w:val="22"/>
        </w:rPr>
      </w:pPr>
      <w:r w:rsidRPr="00276646">
        <w:rPr>
          <w:rFonts w:ascii="Times New Roman" w:hAnsi="Times New Roman" w:cs="Times New Roman"/>
          <w:i/>
          <w:iCs/>
          <w:sz w:val="22"/>
          <w:szCs w:val="22"/>
        </w:rPr>
        <w:t>Suggested Evidence of Compliance:</w:t>
      </w:r>
      <w:r w:rsidRPr="00276646">
        <w:rPr>
          <w:rFonts w:ascii="Times New Roman" w:hAnsi="Times New Roman" w:cs="Times New Roman"/>
          <w:sz w:val="22"/>
          <w:szCs w:val="22"/>
        </w:rPr>
        <w:t xml:space="preserve">  Provide a matrix or listing of programs by fields, demonstrating clearly how the agency provides opportunities for proficiency levels, socioeconomic levels, racial and ethnic backgrounds, ages, and genders.</w:t>
      </w:r>
    </w:p>
    <w:p w:rsidR="000B1DB8" w:rsidRPr="00276646" w:rsidRDefault="000B1DB8">
      <w:pPr>
        <w:contextualSpacing w:val="0"/>
        <w:rPr>
          <w:rFonts w:ascii="Times New Roman" w:hAnsi="Times New Roman" w:cs="Times New Roman"/>
          <w:sz w:val="22"/>
          <w:szCs w:val="22"/>
        </w:rPr>
      </w:pPr>
    </w:p>
    <w:p w:rsidR="00FF6CB4" w:rsidRPr="00276646" w:rsidRDefault="00FF6CB4" w:rsidP="00FF6CB4">
      <w:pPr>
        <w:ind w:left="40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Program Services and Event Management, p</w:t>
      </w:r>
      <w:r w:rsidR="000B1DB8" w:rsidRPr="00276646">
        <w:rPr>
          <w:rFonts w:ascii="Times New Roman" w:hAnsi="Times New Roman" w:cs="Times New Roman"/>
          <w:color w:val="0070C0"/>
          <w:sz w:val="22"/>
          <w:szCs w:val="22"/>
        </w:rPr>
        <w:t>p</w:t>
      </w:r>
      <w:r w:rsidRPr="00276646">
        <w:rPr>
          <w:rFonts w:ascii="Times New Roman" w:hAnsi="Times New Roman" w:cs="Times New Roman"/>
          <w:color w:val="0070C0"/>
          <w:sz w:val="22"/>
          <w:szCs w:val="22"/>
        </w:rPr>
        <w:t xml:space="preserve">. </w:t>
      </w:r>
      <w:r w:rsidR="000B1DB8" w:rsidRPr="00276646">
        <w:rPr>
          <w:rFonts w:ascii="Times New Roman" w:hAnsi="Times New Roman" w:cs="Times New Roman"/>
          <w:color w:val="0070C0"/>
          <w:sz w:val="22"/>
          <w:szCs w:val="22"/>
        </w:rPr>
        <w:t>163-165, 174-179</w:t>
      </w:r>
      <w:r w:rsidRPr="00276646">
        <w:rPr>
          <w:rFonts w:ascii="Times New Roman" w:hAnsi="Times New Roman" w:cs="Times New Roman"/>
          <w:color w:val="0070C0"/>
          <w:sz w:val="22"/>
          <w:szCs w:val="22"/>
        </w:rPr>
        <w:t>.</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6.3.1 - Outreach to Diverse Underserved Populations</w:t>
      </w:r>
      <w:r w:rsidRPr="00276646">
        <w:rPr>
          <w:rFonts w:ascii="Times New Roman" w:eastAsia="Times New Roman" w:hAnsi="Times New Roman" w:cs="Times New Roman"/>
          <w:b/>
          <w:sz w:val="28"/>
        </w:rPr>
        <w:t xml:space="preserve"> </w:t>
      </w:r>
      <w:r w:rsidR="00334BA3">
        <w:rPr>
          <w:rFonts w:ascii="Times New Roman" w:hAnsi="Times New Roman" w:cs="Times New Roman"/>
          <w:noProof/>
        </w:rPr>
        <w:drawing>
          <wp:inline distT="0" distB="0" distL="0" distR="0">
            <wp:extent cx="260985" cy="237490"/>
            <wp:effectExtent l="0" t="0" r="5715"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proactively extend programs and services to residents who may be underserved in the community. To encourage participation in parks and recreation programs and services, agencies shall identify and address barriers that may limit access including physical, social and mental abilities and financial, geographic and cultural barriers. Financial barriers may be addressed through reduced fees and scholarships.   Agencies should offer inclusionary support services to ensure access to programs and services for people of all abilit</w:t>
      </w:r>
      <w:r w:rsidR="00E016CC" w:rsidRPr="00276646">
        <w:rPr>
          <w:rFonts w:ascii="Times New Roman" w:eastAsia="Times New Roman" w:hAnsi="Times New Roman" w:cs="Times New Roman"/>
          <w:b/>
          <w:sz w:val="22"/>
        </w:rPr>
        <w:t>ies and socioeconomic status.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Identify underserved populations (provide methodology and data used for this analysis), describe specific barriers within the community that limit participation and provide examples of outreach programs and services offered by the agency to meet the needs of these populations and overcome barriers to access.</w:t>
      </w:r>
    </w:p>
    <w:p w:rsidR="00127B54" w:rsidRPr="00276646" w:rsidRDefault="00127B54">
      <w:pPr>
        <w:contextualSpacing w:val="0"/>
        <w:rPr>
          <w:rFonts w:ascii="Times New Roman" w:hAnsi="Times New Roman" w:cs="Times New Roman"/>
        </w:rPr>
      </w:pPr>
    </w:p>
    <w:p w:rsidR="00E016CC" w:rsidRPr="00276646" w:rsidRDefault="00E016CC" w:rsidP="00E016CC">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 139;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 177.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6.4 - Community Education for Leisure Process</w:t>
      </w:r>
    </w:p>
    <w:p w:rsidR="00127B54" w:rsidRPr="00276646" w:rsidRDefault="001C29DF" w:rsidP="00FF6CB4">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process to educate the general citizenry about the use of leisure time and the outcomes, benefits, values, and positive impacts of leisure and recreation services. The process shall be periodically evaluated for effectiveness. Educating the public about leisure and recreation shall be </w:t>
      </w:r>
      <w:r w:rsidR="00E016CC" w:rsidRPr="00276646">
        <w:rPr>
          <w:rFonts w:ascii="Times New Roman" w:eastAsia="Times New Roman" w:hAnsi="Times New Roman" w:cs="Times New Roman"/>
          <w:b/>
          <w:sz w:val="22"/>
        </w:rPr>
        <w:t>ongoing and</w:t>
      </w:r>
      <w:r w:rsidRPr="00276646">
        <w:rPr>
          <w:rFonts w:ascii="Times New Roman" w:eastAsia="Times New Roman" w:hAnsi="Times New Roman" w:cs="Times New Roman"/>
          <w:b/>
          <w:sz w:val="22"/>
        </w:rPr>
        <w:t xml:space="preserve"> systematic and should be done in cooperation with the community, e.g., schools, other leisure agencies, business, industry, and commerci</w:t>
      </w:r>
      <w:r w:rsidR="00E016CC" w:rsidRPr="00276646">
        <w:rPr>
          <w:rFonts w:ascii="Times New Roman" w:eastAsia="Times New Roman" w:hAnsi="Times New Roman" w:cs="Times New Roman"/>
          <w:b/>
          <w:sz w:val="22"/>
        </w:rPr>
        <w:t xml:space="preserve">al recreation establishments.  </w:t>
      </w:r>
    </w:p>
    <w:p w:rsidR="00127B54" w:rsidRPr="00276646" w:rsidRDefault="00127B54">
      <w:pPr>
        <w:ind w:left="460" w:hanging="439"/>
        <w:contextualSpacing w:val="0"/>
        <w:rPr>
          <w:rFonts w:ascii="Times New Roman" w:hAnsi="Times New Roman" w:cs="Times New Roman"/>
        </w:rPr>
      </w:pP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the methods utilized by the agency to educate the community on the benefits, values, and impacts of leisure and recreation services to a diverse range of participants and non-participants. Provide the last review of effectiveness.  </w:t>
      </w:r>
    </w:p>
    <w:p w:rsidR="00127B54" w:rsidRPr="00276646" w:rsidRDefault="00127B54">
      <w:pPr>
        <w:ind w:left="460" w:hanging="439"/>
        <w:contextualSpacing w:val="0"/>
        <w:rPr>
          <w:rFonts w:ascii="Times New Roman" w:hAnsi="Times New Roman" w:cs="Times New Roman"/>
        </w:rPr>
      </w:pPr>
    </w:p>
    <w:p w:rsidR="00F72E98"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9</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Program Services and Event Management, pp. 172-174.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E016CC">
      <w:pPr>
        <w:ind w:left="460" w:hanging="439"/>
        <w:contextualSpacing w:val="0"/>
        <w:rPr>
          <w:rFonts w:ascii="Times New Roman" w:hAnsi="Times New Roman" w:cs="Times New Roman"/>
        </w:rPr>
      </w:pPr>
      <w:r w:rsidRPr="00276646">
        <w:rPr>
          <w:rFonts w:ascii="Times New Roman" w:eastAsia="Times New Roman" w:hAnsi="Times New Roman" w:cs="Times New Roman"/>
          <w:b/>
          <w:sz w:val="28"/>
        </w:rPr>
        <w:t xml:space="preserve">6.4.1 - </w:t>
      </w:r>
      <w:r w:rsidR="001C29DF" w:rsidRPr="00276646">
        <w:rPr>
          <w:rFonts w:ascii="Times New Roman" w:eastAsia="Times New Roman" w:hAnsi="Times New Roman" w:cs="Times New Roman"/>
          <w:b/>
          <w:sz w:val="28"/>
        </w:rPr>
        <w:t>Community Health and Wellness Education and Promotion</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The agency shall have policies, procedures, or programs to educate and promote health and wellness in the community.</w:t>
      </w:r>
    </w:p>
    <w:p w:rsidR="00127B54" w:rsidRPr="00276646" w:rsidRDefault="00127B54">
      <w:pPr>
        <w:ind w:left="460" w:hanging="43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agency’s policies, procedures, or programs to educate and promote health and wellness in the community such as:</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Physical activity;</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Healthy food and beverage offerings;</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Nutrition education; </w:t>
      </w:r>
    </w:p>
    <w:p w:rsidR="00127B54" w:rsidRPr="00276646" w:rsidRDefault="001C29DF">
      <w:pPr>
        <w:numPr>
          <w:ilvl w:val="1"/>
          <w:numId w:val="19"/>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Substance abuse prevention. </w:t>
      </w:r>
    </w:p>
    <w:p w:rsidR="00127B54" w:rsidRPr="00276646" w:rsidRDefault="001C29DF">
      <w:pPr>
        <w:ind w:left="450"/>
        <w:contextualSpacing w:val="0"/>
        <w:rPr>
          <w:rFonts w:ascii="Times New Roman" w:hAnsi="Times New Roman" w:cs="Times New Roman"/>
        </w:rPr>
      </w:pPr>
      <w:r w:rsidRPr="00276646">
        <w:rPr>
          <w:rFonts w:ascii="Times New Roman" w:eastAsia="Times New Roman" w:hAnsi="Times New Roman" w:cs="Times New Roman"/>
          <w:sz w:val="22"/>
        </w:rPr>
        <w:t>Also provide examples of implementation.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6.5 - Participant and Spectator Code of Conduct</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The agency shall have “code of conduct” guidelines for appropriate participant and spectator conduct at programs and events, and the agency shall proactively inform and remind staff, coaches, participants and spectators about the code of conduct.</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Evident of Compliance: </w:t>
      </w:r>
      <w:r w:rsidRPr="00276646">
        <w:rPr>
          <w:rFonts w:ascii="Times New Roman" w:eastAsia="Times New Roman" w:hAnsi="Times New Roman" w:cs="Times New Roman"/>
          <w:sz w:val="22"/>
        </w:rPr>
        <w:t xml:space="preserve"> Provide the code of conduct for participants and spectators and describe how program participants, coaches, and spectators are informed of the code of </w:t>
      </w:r>
      <w:r w:rsidR="00E016CC" w:rsidRPr="00276646">
        <w:rPr>
          <w:rFonts w:ascii="Times New Roman" w:eastAsia="Times New Roman" w:hAnsi="Times New Roman" w:cs="Times New Roman"/>
          <w:sz w:val="22"/>
        </w:rPr>
        <w:t xml:space="preserve">conduct. </w:t>
      </w:r>
      <w:r w:rsidRPr="00276646">
        <w:rPr>
          <w:rFonts w:ascii="Times New Roman" w:eastAsia="Times New Roman" w:hAnsi="Times New Roman" w:cs="Times New Roman"/>
          <w:sz w:val="22"/>
        </w:rPr>
        <w:t xml:space="preserve">The agency should collaborate with affiliate groups providing training for </w:t>
      </w:r>
      <w:r w:rsidR="00E016CC" w:rsidRPr="00276646">
        <w:rPr>
          <w:rFonts w:ascii="Times New Roman" w:eastAsia="Times New Roman" w:hAnsi="Times New Roman" w:cs="Times New Roman"/>
          <w:sz w:val="22"/>
        </w:rPr>
        <w:t>youth and</w:t>
      </w:r>
      <w:r w:rsidRPr="00276646">
        <w:rPr>
          <w:rFonts w:ascii="Times New Roman" w:eastAsia="Times New Roman" w:hAnsi="Times New Roman" w:cs="Times New Roman"/>
          <w:sz w:val="22"/>
        </w:rPr>
        <w:t xml:space="preserve"> coaches to inform and educate about the participant and spectator code of conduct.</w:t>
      </w:r>
    </w:p>
    <w:p w:rsidR="00127B54" w:rsidRPr="00276646" w:rsidRDefault="001C29DF">
      <w:pPr>
        <w:ind w:left="400"/>
        <w:contextualSpacing w:val="0"/>
        <w:jc w:val="center"/>
        <w:rPr>
          <w:rFonts w:ascii="Times New Roman" w:eastAsia="Times New Roman" w:hAnsi="Times New Roman" w:cs="Times New Roman"/>
          <w:sz w:val="22"/>
        </w:rPr>
      </w:pPr>
      <w:r w:rsidRPr="00276646">
        <w:rPr>
          <w:rFonts w:ascii="Times New Roman" w:eastAsia="Times New Roman" w:hAnsi="Times New Roman" w:cs="Times New Roman"/>
          <w:sz w:val="22"/>
        </w:rPr>
        <w:t xml:space="preserve"> </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Default="00F72E98" w:rsidP="00F72E98">
      <w:pPr>
        <w:tabs>
          <w:tab w:val="left" w:pos="1440"/>
        </w:tabs>
        <w:contextualSpacing w:val="0"/>
        <w:rPr>
          <w:rFonts w:ascii="Times New Roman" w:hAnsi="Times New Roman" w:cs="Times New Roman"/>
        </w:rPr>
      </w:pPr>
    </w:p>
    <w:p w:rsidR="00276646" w:rsidRDefault="00276646" w:rsidP="00F72E98">
      <w:pPr>
        <w:tabs>
          <w:tab w:val="left" w:pos="1440"/>
        </w:tabs>
        <w:contextualSpacing w:val="0"/>
        <w:rPr>
          <w:rFonts w:ascii="Times New Roman" w:hAnsi="Times New Roman" w:cs="Times New Roman"/>
        </w:rPr>
      </w:pPr>
    </w:p>
    <w:p w:rsidR="00276646" w:rsidRDefault="00276646" w:rsidP="00F72E98">
      <w:pPr>
        <w:tabs>
          <w:tab w:val="left" w:pos="1440"/>
        </w:tabs>
        <w:contextualSpacing w:val="0"/>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6</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Programs and Services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rsidP="00F72E98">
      <w:pPr>
        <w:tabs>
          <w:tab w:val="left" w:pos="1440"/>
        </w:tabs>
        <w:contextualSpacing w:val="0"/>
        <w:rPr>
          <w:rFonts w:ascii="Times New Roman" w:hAnsi="Times New Roman" w:cs="Times New Roman"/>
        </w:rPr>
      </w:pPr>
    </w:p>
    <w:p w:rsidR="00F72E98" w:rsidRPr="00276646" w:rsidRDefault="00F72E98">
      <w:pPr>
        <w:ind w:left="400"/>
        <w:contextualSpacing w:val="0"/>
        <w:jc w:val="center"/>
        <w:rPr>
          <w:rFonts w:ascii="Times New Roman" w:hAnsi="Times New Roman" w:cs="Times New Roman"/>
        </w:rPr>
      </w:pPr>
    </w:p>
    <w:p w:rsidR="00127B54" w:rsidRPr="00276646" w:rsidRDefault="001C29DF" w:rsidP="00A54AFA">
      <w:pPr>
        <w:ind w:left="400"/>
        <w:contextualSpacing w:val="0"/>
        <w:jc w:val="center"/>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27B54">
      <w:pPr>
        <w:ind w:left="400" w:hanging="399"/>
        <w:contextualSpacing w:val="0"/>
        <w:jc w:val="center"/>
        <w:rPr>
          <w:rFonts w:ascii="Times New Roman" w:hAnsi="Times New Roman" w:cs="Times New Roman"/>
        </w:rPr>
      </w:pPr>
      <w:bookmarkStart w:id="28" w:name="h.vs9d56kmjaoz" w:colFirst="0" w:colLast="0"/>
      <w:bookmarkEnd w:id="28"/>
    </w:p>
    <w:p w:rsidR="00127B54" w:rsidRPr="00276646" w:rsidRDefault="001C29DF">
      <w:pPr>
        <w:rPr>
          <w:rFonts w:ascii="Times New Roman" w:hAnsi="Times New Roman" w:cs="Times New Roman"/>
        </w:rPr>
      </w:pPr>
      <w:r w:rsidRPr="00276646">
        <w:rPr>
          <w:rFonts w:ascii="Times New Roman" w:hAnsi="Times New Roman" w:cs="Times New Roman"/>
        </w:rPr>
        <w:br w:type="page"/>
      </w:r>
    </w:p>
    <w:p w:rsidR="00127B54" w:rsidRPr="00276646" w:rsidRDefault="00127B54">
      <w:pPr>
        <w:ind w:left="400" w:hanging="399"/>
        <w:contextualSpacing w:val="0"/>
        <w:jc w:val="center"/>
        <w:rPr>
          <w:rFonts w:ascii="Times New Roman" w:hAnsi="Times New Roman" w:cs="Times New Roman"/>
        </w:rPr>
      </w:pPr>
      <w:bookmarkStart w:id="29" w:name="h.x58a6mk5e4rj" w:colFirst="0" w:colLast="0"/>
      <w:bookmarkEnd w:id="29"/>
    </w:p>
    <w:p w:rsidR="00127B54" w:rsidRPr="00276646" w:rsidRDefault="001C29DF">
      <w:pPr>
        <w:spacing w:line="360" w:lineRule="auto"/>
        <w:ind w:left="400" w:hanging="399"/>
        <w:contextualSpacing w:val="0"/>
        <w:jc w:val="center"/>
        <w:rPr>
          <w:rFonts w:ascii="Times New Roman" w:hAnsi="Times New Roman" w:cs="Times New Roman"/>
        </w:rPr>
      </w:pPr>
      <w:bookmarkStart w:id="30" w:name="h.4d34og8" w:colFirst="0" w:colLast="0"/>
      <w:bookmarkEnd w:id="30"/>
      <w:r w:rsidRPr="00276646">
        <w:rPr>
          <w:rFonts w:ascii="Times New Roman" w:eastAsia="Times New Roman" w:hAnsi="Times New Roman" w:cs="Times New Roman"/>
          <w:b/>
          <w:sz w:val="40"/>
        </w:rPr>
        <w:t>7.0 - Facility and Land Use Management</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39"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E016CC" w:rsidRPr="00276646" w:rsidRDefault="001C29DF">
      <w:pPr>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sz w:val="22"/>
          <w:szCs w:val="22"/>
        </w:rPr>
        <w:t xml:space="preserve">Physical resource planning is a process focusing on physical resources. The planning process conforms to the vision and mission statement of the controlling agency. Natural resources planning stretches across a continuum that has strict preservation at one end and complete modification at the </w:t>
      </w:r>
      <w:r w:rsidR="00E016CC" w:rsidRPr="00276646">
        <w:rPr>
          <w:rFonts w:ascii="Times New Roman" w:eastAsia="Times New Roman" w:hAnsi="Times New Roman" w:cs="Times New Roman"/>
          <w:sz w:val="22"/>
          <w:szCs w:val="22"/>
        </w:rPr>
        <w:t>other.</w:t>
      </w:r>
    </w:p>
    <w:p w:rsidR="00127B54" w:rsidRPr="00276646" w:rsidRDefault="001C29DF">
      <w:pPr>
        <w:contextualSpacing w:val="0"/>
        <w:rPr>
          <w:rFonts w:ascii="Times New Roman" w:eastAsia="Times New Roman" w:hAnsi="Times New Roman" w:cs="Times New Roman"/>
          <w:sz w:val="22"/>
          <w:szCs w:val="22"/>
        </w:rPr>
      </w:pPr>
      <w:r w:rsidRPr="00276646">
        <w:rPr>
          <w:rFonts w:ascii="Times New Roman" w:eastAsia="Times New Roman" w:hAnsi="Times New Roman" w:cs="Times New Roman"/>
          <w:sz w:val="22"/>
          <w:szCs w:val="22"/>
        </w:rPr>
        <w:t xml:space="preserve"> </w:t>
      </w:r>
    </w:p>
    <w:p w:rsidR="00E016CC" w:rsidRPr="00276646" w:rsidRDefault="00E016CC" w:rsidP="00E016CC">
      <w:pPr>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Planning, pp. 207-238.</w:t>
      </w:r>
    </w:p>
    <w:p w:rsidR="00E016CC" w:rsidRPr="00276646" w:rsidRDefault="00E016CC">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The planning, development and management of physical resources are functions of all park and recreation managers, whether they are in the public, nonprofit, or for-profit sectors. Physical resources include natural undeveloped lands and waters, and developed areas including urban parks, special complexes (such as sports and aquatics), and buildings of various functions (such as fitness centers, community ce</w:t>
      </w:r>
      <w:r w:rsidR="00E016CC" w:rsidRPr="00276646">
        <w:rPr>
          <w:rFonts w:ascii="Times New Roman" w:eastAsia="Times New Roman" w:hAnsi="Times New Roman" w:cs="Times New Roman"/>
          <w:sz w:val="22"/>
          <w:szCs w:val="22"/>
        </w:rPr>
        <w:t>nters and interpretive centers.</w:t>
      </w:r>
    </w:p>
    <w:p w:rsidR="00127B54" w:rsidRPr="00276646" w:rsidRDefault="00127B54">
      <w:pPr>
        <w:contextualSpacing w:val="0"/>
        <w:rPr>
          <w:rFonts w:ascii="Times New Roman" w:hAnsi="Times New Roman" w:cs="Times New Roman"/>
          <w:sz w:val="22"/>
          <w:szCs w:val="22"/>
        </w:rPr>
      </w:pPr>
    </w:p>
    <w:p w:rsidR="00E016CC" w:rsidRPr="00276646" w:rsidRDefault="00E016CC" w:rsidP="00E016CC">
      <w:pPr>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239-266.</w:t>
      </w:r>
    </w:p>
    <w:p w:rsidR="00E016CC" w:rsidRPr="00276646" w:rsidRDefault="00E016CC">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 xml:space="preserve">Ready access to accurate land and facility records is a basic requirement for program planning and facility management.  Floor plans with square foot areas for each program space allow programmers and facility managers to determine how to most efficiently use program spaces.  Building plans and specifications are invaluable for facilities management and capital programming because they provide insight into the design, materials, and equipment used in construction.   Information from these documents is often used to determine the remaining useful life of building systems. Grants to purchase parkland and construct recreation facilities from such programs as the 1965 Land and Water Conservation Act (LAWCON) and the 1978 Urban Park and Recreation Recovery Act (UPARR) place restrictions on use and disposition. </w:t>
      </w:r>
    </w:p>
    <w:p w:rsidR="00127B54" w:rsidRPr="00276646" w:rsidRDefault="00127B54">
      <w:pPr>
        <w:contextualSpacing w:val="0"/>
        <w:rPr>
          <w:rFonts w:ascii="Times New Roman" w:hAnsi="Times New Roman" w:cs="Times New Roman"/>
          <w:sz w:val="22"/>
          <w:szCs w:val="22"/>
        </w:rPr>
      </w:pPr>
    </w:p>
    <w:p w:rsidR="00127B54" w:rsidRPr="00276646" w:rsidRDefault="001C29DF">
      <w:pPr>
        <w:contextualSpacing w:val="0"/>
        <w:rPr>
          <w:rFonts w:ascii="Times New Roman" w:hAnsi="Times New Roman" w:cs="Times New Roman"/>
          <w:sz w:val="22"/>
          <w:szCs w:val="22"/>
        </w:rPr>
      </w:pPr>
      <w:r w:rsidRPr="00276646">
        <w:rPr>
          <w:rFonts w:ascii="Times New Roman" w:eastAsia="Times New Roman" w:hAnsi="Times New Roman" w:cs="Times New Roman"/>
          <w:sz w:val="22"/>
          <w:szCs w:val="22"/>
        </w:rPr>
        <w:t>High-performing mainte</w:t>
      </w:r>
      <w:r w:rsidR="00776539" w:rsidRPr="00276646">
        <w:rPr>
          <w:rFonts w:ascii="Times New Roman" w:eastAsia="Times New Roman" w:hAnsi="Times New Roman" w:cs="Times New Roman"/>
          <w:sz w:val="22"/>
          <w:szCs w:val="22"/>
        </w:rPr>
        <w:t>nance operations organizations e</w:t>
      </w:r>
      <w:r w:rsidRPr="00276646">
        <w:rPr>
          <w:rFonts w:ascii="Times New Roman" w:eastAsia="Times New Roman" w:hAnsi="Times New Roman" w:cs="Times New Roman"/>
          <w:sz w:val="22"/>
          <w:szCs w:val="22"/>
        </w:rPr>
        <w:t xml:space="preserve">nsure quality experiences through well-managed spaces and places. Customized systems’ approaches and solutions to operations </w:t>
      </w:r>
      <w:r w:rsidR="00DC003D" w:rsidRPr="00276646">
        <w:rPr>
          <w:rFonts w:ascii="Times New Roman" w:eastAsia="Times New Roman" w:hAnsi="Times New Roman" w:cs="Times New Roman"/>
          <w:sz w:val="22"/>
          <w:szCs w:val="22"/>
        </w:rPr>
        <w:t>management</w:t>
      </w:r>
      <w:r w:rsidRPr="00276646">
        <w:rPr>
          <w:rFonts w:ascii="Times New Roman" w:eastAsia="Times New Roman" w:hAnsi="Times New Roman" w:cs="Times New Roman"/>
          <w:sz w:val="22"/>
          <w:szCs w:val="22"/>
        </w:rPr>
        <w:t xml:space="preserve"> satisfy accreditation standards through the development, consistent use, and periodic review of management plans, policies, programs, and procedures as well as inspections and a</w:t>
      </w:r>
      <w:r w:rsidR="00E016CC" w:rsidRPr="00276646">
        <w:rPr>
          <w:rFonts w:ascii="Times New Roman" w:eastAsia="Times New Roman" w:hAnsi="Times New Roman" w:cs="Times New Roman"/>
          <w:sz w:val="22"/>
          <w:szCs w:val="22"/>
        </w:rPr>
        <w:t>ssessment schedules and records.</w:t>
      </w:r>
    </w:p>
    <w:p w:rsidR="00127B54" w:rsidRPr="00276646" w:rsidRDefault="00127B54">
      <w:pPr>
        <w:contextualSpacing w:val="0"/>
        <w:rPr>
          <w:rFonts w:ascii="Times New Roman" w:hAnsi="Times New Roman" w:cs="Times New Roman"/>
        </w:rPr>
      </w:pPr>
    </w:p>
    <w:p w:rsidR="00E016CC" w:rsidRPr="00276646" w:rsidRDefault="00E016CC" w:rsidP="00E016CC">
      <w:pPr>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267-304.</w:t>
      </w:r>
    </w:p>
    <w:p w:rsidR="00E016CC" w:rsidRPr="00276646" w:rsidRDefault="00E016CC">
      <w:pPr>
        <w:contextualSpacing w:val="0"/>
        <w:rPr>
          <w:rFonts w:ascii="Times New Roman" w:hAnsi="Times New Roman" w:cs="Times New Roman"/>
        </w:rPr>
      </w:pPr>
    </w:p>
    <w:p w:rsidR="00127B54" w:rsidRPr="00276646" w:rsidRDefault="001C29DF" w:rsidP="00F72E98">
      <w:pPr>
        <w:pBdr>
          <w:top w:val="thinThickThinLargeGap" w:sz="24" w:space="1" w:color="auto"/>
        </w:pBd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7.1 - Parkland Acquisition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policies and procedures for the acquisition of lands for park, recreation, conservation, and historical-cultural purposes that are backed by legal authority and periodically reviewed. This authority usually originates in state enabling acts, is delegated to local governments and is implemented through lo</w:t>
      </w:r>
      <w:r w:rsidR="00E016CC" w:rsidRPr="00276646">
        <w:rPr>
          <w:rFonts w:ascii="Times New Roman" w:eastAsia="Times New Roman" w:hAnsi="Times New Roman" w:cs="Times New Roman"/>
          <w:b/>
          <w:sz w:val="22"/>
        </w:rPr>
        <w:t>cal charters and ordinances.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policy and procedures for land acquisition, the citation of legal authority to acquire lands, and last review.</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lastRenderedPageBreak/>
        <w:t xml:space="preserve"> </w:t>
      </w:r>
    </w:p>
    <w:p w:rsidR="00F72E98"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207-229.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contextualSpacing w:val="0"/>
        <w:rPr>
          <w:rFonts w:ascii="Times New Roman" w:hAnsi="Times New Roman" w:cs="Times New Roman"/>
        </w:rPr>
      </w:pPr>
      <w:r w:rsidRPr="00276646">
        <w:rPr>
          <w:rFonts w:ascii="Times New Roman" w:eastAsia="Times New Roman" w:hAnsi="Times New Roman" w:cs="Times New Roman"/>
          <w:b/>
          <w:sz w:val="28"/>
        </w:rPr>
        <w:t>7.2 - Areas and Facilities Development Policies and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policies and procedures for the development of park and recreation land and facilities that are reviewed periodically.  Policies and procedures should consider market projections, applicable open space and design standards and coordination with overall planning for the jurisdiction.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land development policies and procedures, with the last review.</w:t>
      </w:r>
    </w:p>
    <w:p w:rsidR="00127B54" w:rsidRPr="00276646" w:rsidRDefault="00127B54">
      <w:pPr>
        <w:ind w:left="400" w:hanging="399"/>
        <w:contextualSpacing w:val="0"/>
        <w:rPr>
          <w:rFonts w:ascii="Times New Roman" w:hAnsi="Times New Roman" w:cs="Times New Roman"/>
        </w:rPr>
      </w:pPr>
    </w:p>
    <w:p w:rsidR="00E016CC"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230-236.</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7.2.1 - ADA Existing Facility and Site Access Audit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complete an access audit of all existing sites and facilities.   Pursuant to the US Department of Justice Title II regulation at 35.105, the agency must evaluate its existing facilities and sites against the most current final and enforceable Standard for Accessible Design.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E016CC">
      <w:pPr>
        <w:ind w:left="450" w:hanging="44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Submit completed checklists, digital images and site reports as evidence of completion of the access audit.</w:t>
      </w:r>
    </w:p>
    <w:p w:rsidR="00E016CC" w:rsidRPr="00276646" w:rsidRDefault="00E016CC" w:rsidP="00E016CC">
      <w:pPr>
        <w:ind w:left="450" w:hanging="449"/>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226 and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253 and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 288.</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7.3 - Defense Against Encroachment Procedures</w:t>
      </w:r>
    </w:p>
    <w:p w:rsidR="00127B54" w:rsidRPr="00276646" w:rsidRDefault="001C29DF">
      <w:pPr>
        <w:ind w:left="360" w:hanging="449"/>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 xml:space="preserve"> Standard:</w:t>
      </w:r>
      <w:r w:rsidRPr="00276646">
        <w:rPr>
          <w:rFonts w:ascii="Times New Roman" w:eastAsia="Times New Roman" w:hAnsi="Times New Roman" w:cs="Times New Roman"/>
          <w:b/>
          <w:sz w:val="22"/>
        </w:rPr>
        <w:t xml:space="preserve"> The agency shall have procedures for protecting park and recreation lands and facilities from encroachment.   The procedures should include progressive steps to address escalated encroachment issues. </w:t>
      </w:r>
    </w:p>
    <w:p w:rsidR="00E016CC" w:rsidRPr="00276646" w:rsidRDefault="00E016CC">
      <w:pPr>
        <w:ind w:left="360" w:hanging="449"/>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regarding defense against encroachment.</w:t>
      </w:r>
    </w:p>
    <w:p w:rsidR="00127B54" w:rsidRPr="00276646" w:rsidRDefault="001C29DF">
      <w:pPr>
        <w:contextualSpacing w:val="0"/>
        <w:rPr>
          <w:rFonts w:ascii="Times New Roman" w:eastAsia="Times New Roman" w:hAnsi="Times New Roman" w:cs="Times New Roman"/>
          <w:b/>
          <w:sz w:val="28"/>
        </w:rPr>
      </w:pPr>
      <w:r w:rsidRPr="00276646">
        <w:rPr>
          <w:rFonts w:ascii="Times New Roman" w:eastAsia="Times New Roman" w:hAnsi="Times New Roman" w:cs="Times New Roman"/>
          <w:b/>
          <w:sz w:val="28"/>
        </w:rPr>
        <w:t xml:space="preserve"> </w:t>
      </w:r>
    </w:p>
    <w:p w:rsidR="00E016CC" w:rsidRPr="00276646" w:rsidRDefault="00E016CC" w:rsidP="00E016CC">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and 224.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contextualSpacing w:val="0"/>
        <w:rPr>
          <w:rFonts w:ascii="Times New Roman" w:hAnsi="Times New Roman" w:cs="Times New Roman"/>
        </w:rPr>
      </w:pPr>
      <w:r w:rsidRPr="00276646">
        <w:rPr>
          <w:rFonts w:ascii="Times New Roman" w:eastAsia="Times New Roman" w:hAnsi="Times New Roman" w:cs="Times New Roman"/>
          <w:b/>
          <w:sz w:val="28"/>
        </w:rPr>
        <w:t>7.4 - Disposal of Lands Procedures</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procedures regarding the disposal of park and recreation lands to ensure that public recreational benefits are not diminished through the sale or transf</w:t>
      </w:r>
      <w:r w:rsidR="00E016CC" w:rsidRPr="00276646">
        <w:rPr>
          <w:rFonts w:ascii="Times New Roman" w:eastAsia="Times New Roman" w:hAnsi="Times New Roman" w:cs="Times New Roman"/>
          <w:b/>
          <w:sz w:val="22"/>
        </w:rPr>
        <w:t xml:space="preserve">er of parkland.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lastRenderedPageBreak/>
        <w:t>Suggested Evidence of Compliance:</w:t>
      </w:r>
      <w:r w:rsidRPr="00276646">
        <w:rPr>
          <w:rFonts w:ascii="Times New Roman" w:eastAsia="Times New Roman" w:hAnsi="Times New Roman" w:cs="Times New Roman"/>
          <w:sz w:val="22"/>
        </w:rPr>
        <w:t xml:space="preserve"> Provide the procedures for disposal of park and recreation land.</w:t>
      </w:r>
    </w:p>
    <w:p w:rsidR="00127B54" w:rsidRPr="00276646" w:rsidRDefault="00127B54">
      <w:pPr>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210-213;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 250;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286 and 290.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7.5 - Maintenance and Operations Management Standards</w:t>
      </w:r>
      <w:r w:rsidR="00334BA3">
        <w:rPr>
          <w:rFonts w:ascii="Times New Roman" w:hAnsi="Times New Roman" w:cs="Times New Roman"/>
          <w:noProof/>
        </w:rPr>
        <w:drawing>
          <wp:inline distT="0" distB="0" distL="0" distR="0">
            <wp:extent cx="260985" cy="237490"/>
            <wp:effectExtent l="0" t="0" r="5715" b="0"/>
            <wp:docPr id="4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established maintenance and operations standards that are reviewed periodically for management of all park and recreation areas and facilities, including specialty facilities such as marinas, ice rinks, golf courses, zoological facilities, equestrian facilities, aquatic or athletic facilities, nature centers, where applicable. Parks, facilities and other recreational elements should be identified according to the intended use of the area, ranging from heavily used and high developed areas to those that are lightly used and less developed via a park classification or maintenance classification system. Each of these areas should be assigned an appropriate set of maintenance standards including both recommended frequency and acceptable quality.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maintenance standards for all parks, facilities and specialty </w:t>
      </w:r>
      <w:proofErr w:type="gramStart"/>
      <w:r w:rsidRPr="00276646">
        <w:rPr>
          <w:rFonts w:ascii="Times New Roman" w:eastAsia="Times New Roman" w:hAnsi="Times New Roman" w:cs="Times New Roman"/>
          <w:sz w:val="22"/>
        </w:rPr>
        <w:t>areas,  including</w:t>
      </w:r>
      <w:proofErr w:type="gramEnd"/>
      <w:r w:rsidRPr="00276646">
        <w:rPr>
          <w:rFonts w:ascii="Times New Roman" w:eastAsia="Times New Roman" w:hAnsi="Times New Roman" w:cs="Times New Roman"/>
          <w:sz w:val="22"/>
        </w:rPr>
        <w:t xml:space="preserve"> evidence of park maintenance classification according to the  intended use of the area, ranging from heavily used and high developed areas to those that are lightly used and less developed</w:t>
      </w:r>
      <w:r w:rsidRPr="00276646">
        <w:rPr>
          <w:rFonts w:ascii="Times New Roman" w:eastAsia="Times New Roman" w:hAnsi="Times New Roman" w:cs="Times New Roman"/>
          <w:b/>
          <w:sz w:val="22"/>
        </w:rPr>
        <w:t>.</w:t>
      </w:r>
      <w:r w:rsidRPr="00276646">
        <w:rPr>
          <w:rFonts w:ascii="Times New Roman" w:eastAsia="Times New Roman" w:hAnsi="Times New Roman" w:cs="Times New Roman"/>
          <w:sz w:val="22"/>
        </w:rPr>
        <w:t xml:space="preserve">  Provide the most recent review or update.</w:t>
      </w:r>
    </w:p>
    <w:p w:rsidR="00E016CC" w:rsidRPr="00276646" w:rsidRDefault="00E016CC" w:rsidP="00E016CC">
      <w:pPr>
        <w:ind w:left="400" w:hanging="400"/>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253 and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290-300.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2"/>
        </w:rPr>
        <w:t xml:space="preserve"> </w:t>
      </w:r>
      <w:r w:rsidRPr="00276646">
        <w:rPr>
          <w:rFonts w:ascii="Times New Roman" w:eastAsia="Times New Roman" w:hAnsi="Times New Roman" w:cs="Times New Roman"/>
          <w:b/>
          <w:sz w:val="28"/>
        </w:rPr>
        <w:t>7.5.1 - Facility Legal Requirements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regular review of legal requirements related to facilities, such as licenses, sanitary regulations, fire laws, and safety measures, and inspections of adherence thereto.  Special attention should be given aquatic facilities, child care facilities, concessions, kitchens, and zoos.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matrix showing a representative sample of facilities and the types of regulatory permits, licenses or inspections that are required including copy of last review or update.</w:t>
      </w:r>
    </w:p>
    <w:p w:rsidR="00127B54" w:rsidRPr="00276646" w:rsidRDefault="00127B54">
      <w:pPr>
        <w:contextualSpacing w:val="0"/>
        <w:rPr>
          <w:rFonts w:ascii="Times New Roman" w:hAnsi="Times New Roman" w:cs="Times New Roman"/>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208-210, 214-216, 225-227, 231;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251, 259, 263;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269, 286, 291.</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7.5.2 - Preventative Maintenance Plan</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comprehensive preventative maintenance plan to provide periodic, scheduled inspections, assessment and repair, and replacement of   infrastructure, systems and assets. This includes certifying, checking or testing for optimum operation based on applicable industry standards, local guidelines, city requirements and/or manufacturer's recommendation for maintenance and replacement of parks, with the intent to ensure that park assets are maintained for optimum use and safety and </w:t>
      </w:r>
      <w:proofErr w:type="gramStart"/>
      <w:r w:rsidRPr="00276646">
        <w:rPr>
          <w:rFonts w:ascii="Times New Roman" w:eastAsia="Times New Roman" w:hAnsi="Times New Roman" w:cs="Times New Roman"/>
          <w:b/>
          <w:sz w:val="22"/>
        </w:rPr>
        <w:t>have the ability to</w:t>
      </w:r>
      <w:proofErr w:type="gramEnd"/>
      <w:r w:rsidRPr="00276646">
        <w:rPr>
          <w:rFonts w:ascii="Times New Roman" w:eastAsia="Times New Roman" w:hAnsi="Times New Roman" w:cs="Times New Roman"/>
          <w:b/>
          <w:sz w:val="22"/>
        </w:rPr>
        <w:t xml:space="preserve"> reach or extend its full life cycle and expected return on investment.</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Provide the preventative maintenance plan and examples of detailed preventative maintenance programs for identified parks, recreation areas and facilities with special attention given to playground equipment, aquatic facilities, pedestrian pathways, building infrastructure and other high impact assets, along with copies of completed, recent inspections and safety checks for a sampling of facilities/areas.</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7.6 - Fleet Management Plan</w:t>
      </w:r>
    </w:p>
    <w:p w:rsidR="00127B54" w:rsidRPr="00276646" w:rsidRDefault="001C29DF" w:rsidP="009B1FD7">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fleet management plan comprised of an inventory of all vehicles, rolling stock and other major equipment </w:t>
      </w:r>
      <w:r w:rsidR="00E016CC" w:rsidRPr="00276646">
        <w:rPr>
          <w:rFonts w:ascii="Times New Roman" w:eastAsia="Times New Roman" w:hAnsi="Times New Roman" w:cs="Times New Roman"/>
          <w:b/>
          <w:sz w:val="22"/>
        </w:rPr>
        <w:t>and inspection</w:t>
      </w:r>
      <w:r w:rsidRPr="00276646">
        <w:rPr>
          <w:rFonts w:ascii="Times New Roman" w:eastAsia="Times New Roman" w:hAnsi="Times New Roman" w:cs="Times New Roman"/>
          <w:b/>
          <w:sz w:val="22"/>
        </w:rPr>
        <w:t xml:space="preserve"> and replacement schedules.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rPr>
        <w:t xml:space="preserv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fleet management plan.</w:t>
      </w:r>
    </w:p>
    <w:p w:rsidR="00E016CC" w:rsidRPr="00276646" w:rsidRDefault="00E016CC" w:rsidP="00E016CC">
      <w:pPr>
        <w:ind w:left="450"/>
        <w:contextualSpacing w:val="0"/>
        <w:rPr>
          <w:rFonts w:ascii="Times New Roman" w:hAnsi="Times New Roman" w:cs="Times New Roman"/>
          <w:color w:val="0070C0"/>
          <w:sz w:val="22"/>
          <w:szCs w:val="22"/>
        </w:rPr>
      </w:pPr>
    </w:p>
    <w:p w:rsidR="00E016CC"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296-297, 299-300.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7.7 - Agency-Owned Equipment, Materials, Tools, and Supplies Policies and Procedures</w:t>
      </w:r>
    </w:p>
    <w:p w:rsidR="00127B54" w:rsidRPr="00276646" w:rsidRDefault="001C29DF" w:rsidP="009B1FD7">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policies and procedures for the management of and accountability for agency-owned equipment, materials, tools, and supplies, including procedures for purchase and distribution to authorized persons, proper training of appropriate personnel in use of equipment, safe and secure storage of equipment, and maintenance of all equipment in operational readiness and working order. Such property includes supplies, materials, tools, expendable items, vehicles, installed and mobile equipment, and personal wear </w:t>
      </w:r>
      <w:r w:rsidR="00E016CC" w:rsidRPr="00276646">
        <w:rPr>
          <w:rFonts w:ascii="Times New Roman" w:eastAsia="Times New Roman" w:hAnsi="Times New Roman" w:cs="Times New Roman"/>
          <w:b/>
          <w:sz w:val="22"/>
        </w:rPr>
        <w:t>items used by agency personnel.</w:t>
      </w:r>
    </w:p>
    <w:p w:rsidR="00127B54" w:rsidRPr="00276646" w:rsidRDefault="00127B54">
      <w:pPr>
        <w:ind w:hanging="449"/>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b/>
          <w:sz w:val="28"/>
        </w:rPr>
        <w:t xml:space="preserve"> </w:t>
      </w: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policy and procedures regarding agency-owned equipment and property.</w:t>
      </w:r>
    </w:p>
    <w:p w:rsidR="00127B54" w:rsidRPr="00276646" w:rsidRDefault="00127B54">
      <w:pPr>
        <w:ind w:left="400"/>
        <w:contextualSpacing w:val="0"/>
        <w:rPr>
          <w:rFonts w:ascii="Times New Roman" w:hAnsi="Times New Roman" w:cs="Times New Roman"/>
        </w:rPr>
      </w:pPr>
    </w:p>
    <w:p w:rsidR="00127B54" w:rsidRPr="00276646" w:rsidRDefault="00E016CC" w:rsidP="00E016CC">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lastRenderedPageBreak/>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213, 217, 229,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251, 253-255, 259-259, 261, 264;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277-278, 282-284, 292-293, 295-300.</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ind w:left="21"/>
        <w:contextualSpacing w:val="0"/>
        <w:rPr>
          <w:rFonts w:ascii="Times New Roman" w:hAnsi="Times New Roman" w:cs="Times New Roman"/>
        </w:rPr>
      </w:pPr>
      <w:r w:rsidRPr="00276646">
        <w:rPr>
          <w:rFonts w:ascii="Times New Roman" w:eastAsia="Times New Roman" w:hAnsi="Times New Roman" w:cs="Times New Roman"/>
          <w:b/>
          <w:sz w:val="28"/>
        </w:rPr>
        <w:t>7.7.1 - Building Plans and Specifications</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on file floor plans, specifications, and/or as-built drawings for major facilities constructed since 1965.  These records contain information necessary for efficient programming, quality facility maintenance and effective capital project programming. Projects funded with funds from governmental grant programs such as LAWCON and UPARR place restrictions on use and disposition. </w:t>
      </w:r>
    </w:p>
    <w:p w:rsidR="00127B54" w:rsidRPr="00276646" w:rsidRDefault="00127B54">
      <w:pPr>
        <w:ind w:left="400"/>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that plans and specifications for   facilities with greater than 10,000 square feet of indoor space constructed since 1965 are on file.</w:t>
      </w:r>
    </w:p>
    <w:p w:rsidR="00127B54" w:rsidRPr="00276646" w:rsidRDefault="00127B54">
      <w:pPr>
        <w:ind w:left="400" w:hanging="399"/>
        <w:contextualSpacing w:val="0"/>
        <w:rPr>
          <w:rFonts w:ascii="Times New Roman" w:hAnsi="Times New Roman" w:cs="Times New Roman"/>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Recreation Program Planning, pp. 139-141;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239, 243, 250-256;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267, 276-275, 278-288, 299.</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E016CC">
      <w:pPr>
        <w:ind w:left="21"/>
        <w:contextualSpacing w:val="0"/>
        <w:rPr>
          <w:rFonts w:ascii="Times New Roman" w:hAnsi="Times New Roman" w:cs="Times New Roman"/>
        </w:rPr>
      </w:pPr>
      <w:r w:rsidRPr="00276646">
        <w:rPr>
          <w:rFonts w:ascii="Times New Roman" w:eastAsia="Times New Roman" w:hAnsi="Times New Roman" w:cs="Times New Roman"/>
          <w:b/>
          <w:sz w:val="28"/>
        </w:rPr>
        <w:t>7.7.2 – Land and Lease Records</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records on file of all lands owned or property leased by or for the </w:t>
      </w:r>
      <w:r w:rsidRPr="00276646">
        <w:rPr>
          <w:rFonts w:ascii="Times New Roman" w:eastAsia="Times New Roman" w:hAnsi="Times New Roman" w:cs="Times New Roman"/>
          <w:b/>
          <w:sz w:val="22"/>
        </w:rPr>
        <w:lastRenderedPageBreak/>
        <w:t xml:space="preserve">agency.  Each record shall include ownership, leases, legal description, and easements and covenants that restrict use or disposition.  The records shall also include date and manner of acquisition. The manner of acquisition can limit right to use and dispose of parkland, for example acquisitions funded with funds from governmental grant programs such as LAWCON and UPARR place restrictions.  Gifts and bequests often contain restrictive covenants that reflect the desires of donors.  </w:t>
      </w:r>
    </w:p>
    <w:p w:rsidR="00127B54" w:rsidRPr="00276646" w:rsidRDefault="001C29DF">
      <w:pPr>
        <w:ind w:left="460" w:hanging="439"/>
        <w:contextualSpacing w:val="0"/>
        <w:rPr>
          <w:rFonts w:ascii="Times New Roman" w:hAnsi="Times New Roman" w:cs="Times New Roman"/>
        </w:rPr>
      </w:pPr>
      <w:r w:rsidRPr="00276646">
        <w:rPr>
          <w:rFonts w:ascii="Times New Roman" w:eastAsia="Times New Roman" w:hAnsi="Times New Roman" w:cs="Times New Roman"/>
          <w:sz w:val="22"/>
        </w:rPr>
        <w:t xml:space="preserve"> </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evidence that land records for land acquired since 1965 are on file.</w:t>
      </w:r>
    </w:p>
    <w:p w:rsidR="00127B54" w:rsidRPr="00276646" w:rsidRDefault="00127B54">
      <w:pPr>
        <w:ind w:left="400"/>
        <w:contextualSpacing w:val="0"/>
        <w:rPr>
          <w:rFonts w:ascii="Times New Roman" w:hAnsi="Times New Roman" w:cs="Times New Roman"/>
        </w:rPr>
      </w:pPr>
    </w:p>
    <w:p w:rsidR="003418BA" w:rsidRPr="00276646" w:rsidRDefault="003418BA" w:rsidP="003418BA">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208-213, 216-217.</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F72E98">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w:t>
      </w:r>
      <w:r w:rsidR="001C29DF" w:rsidRPr="00276646">
        <w:rPr>
          <w:rFonts w:ascii="Times New Roman" w:eastAsia="Times New Roman" w:hAnsi="Times New Roman" w:cs="Times New Roman"/>
          <w:b/>
          <w:sz w:val="28"/>
        </w:rPr>
        <w:t xml:space="preserve">.8 - Environmental Sustainability Policy and Program </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policy on environmental sustainability that states the agency position on energy and resource conservation. The policy should address sustainable product purchasing; reduction and handling of waste; wise use and protection of land, air, water and wildlife; and sustainable design/construction of buildings and facilities.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Provide the agency’s environmental sustainability policy and examples of projects and initiatives that demonstrate the agency’s commit</w:t>
      </w:r>
      <w:r w:rsidR="003418BA" w:rsidRPr="00276646">
        <w:rPr>
          <w:rFonts w:ascii="Times New Roman" w:eastAsia="Times New Roman" w:hAnsi="Times New Roman" w:cs="Times New Roman"/>
          <w:sz w:val="22"/>
        </w:rPr>
        <w:t>ment to i</w:t>
      </w:r>
      <w:r w:rsidRPr="00276646">
        <w:rPr>
          <w:rFonts w:ascii="Times New Roman" w:eastAsia="Times New Roman" w:hAnsi="Times New Roman" w:cs="Times New Roman"/>
          <w:sz w:val="22"/>
        </w:rPr>
        <w:t>mplementation. Examples include ecosystem and green infrastructure plans/programs, capital improvements utilizing green/sustainable designs, carbon footprint analysis and reduction goals, internal/external communication and outreach programs.</w:t>
      </w:r>
    </w:p>
    <w:p w:rsidR="003418BA" w:rsidRPr="00276646" w:rsidRDefault="003418BA" w:rsidP="00E016CC">
      <w:pPr>
        <w:ind w:left="400" w:hanging="400"/>
        <w:contextualSpacing w:val="0"/>
        <w:rPr>
          <w:rFonts w:ascii="Times New Roman" w:hAnsi="Times New Roman" w:cs="Times New Roman"/>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210, 215-216, 226, 232-233, 236;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240, 247;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286-295.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7.9   Natural Resource Management Plans and Procedures </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There shall be natural resource management plans for environmentally unique or sensitive areas such as valuable wetlands, riverbanks and woodlands and there shall be environmental protection procedures, such as for erosion control, conduct of nature studies, wildlife and habitat preservation, and protection of water supply reservoirs and water recharge areas.  Even if the agency does not own or control the natural resource, there shall be procedures to encourage and ensure environmental stewardship through volunteer steward programs and/or interpretive education and other learning opportunities.  The agency should work with other agencies to meet and promote environmentally sound maintenance and land management standards.</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 Suggested Evidence of Compliance</w:t>
      </w:r>
      <w:r w:rsidRPr="00276646">
        <w:rPr>
          <w:rFonts w:ascii="Times New Roman" w:eastAsia="Times New Roman" w:hAnsi="Times New Roman" w:cs="Times New Roman"/>
          <w:sz w:val="22"/>
        </w:rPr>
        <w:t>:  Provide the natural resource management plan(s</w:t>
      </w:r>
      <w:r w:rsidR="00DC003D" w:rsidRPr="00276646">
        <w:rPr>
          <w:rFonts w:ascii="Times New Roman" w:eastAsia="Times New Roman" w:hAnsi="Times New Roman" w:cs="Times New Roman"/>
          <w:sz w:val="22"/>
        </w:rPr>
        <w:t>) and</w:t>
      </w:r>
      <w:r w:rsidRPr="00276646">
        <w:rPr>
          <w:rFonts w:ascii="Times New Roman" w:eastAsia="Times New Roman" w:hAnsi="Times New Roman" w:cs="Times New Roman"/>
          <w:sz w:val="22"/>
        </w:rPr>
        <w:t xml:space="preserve"> procedures and examples of outreach and education.</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3418BA">
      <w:pPr>
        <w:ind w:left="50"/>
        <w:contextualSpacing w:val="0"/>
        <w:rPr>
          <w:rFonts w:ascii="Times New Roman" w:hAnsi="Times New Roman" w:cs="Times New Roman"/>
        </w:rPr>
      </w:pPr>
      <w:r w:rsidRPr="00276646">
        <w:rPr>
          <w:rFonts w:ascii="Times New Roman" w:eastAsia="Times New Roman" w:hAnsi="Times New Roman" w:cs="Times New Roman"/>
          <w:b/>
          <w:sz w:val="28"/>
        </w:rPr>
        <w:t>7.9.1 - Recycling and/or Zero Waste Plan</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recycling and/or zero waste plan for park and recreation facilities and administrative offices that is systematically monitored and periodically reviewed. The plan shall also include an educational component for both users and employees. The recycling and/or zero waste plan should include all major products suitable for recycling in the given region with an emphasis on making the recycling process easy and convenient for park and recreation users. </w:t>
      </w:r>
    </w:p>
    <w:p w:rsidR="00127B54" w:rsidRPr="00276646" w:rsidRDefault="00127B54">
      <w:pPr>
        <w:contextualSpacing w:val="0"/>
        <w:rPr>
          <w:rFonts w:ascii="Times New Roman" w:hAnsi="Times New Roman" w:cs="Times New Roman"/>
        </w:rPr>
      </w:pP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a description of the recycling and/or zero waste plan for facilities and administrative offices and provide the last review with statistics on the amounts of materials recycled or the percent of total waste recycled for the most recent reporting period.</w:t>
      </w:r>
    </w:p>
    <w:p w:rsidR="00127B54" w:rsidRPr="00276646" w:rsidRDefault="00127B54">
      <w:pPr>
        <w:contextualSpacing w:val="0"/>
        <w:rPr>
          <w:rFonts w:ascii="Times New Roman" w:hAnsi="Times New Roman" w:cs="Times New Roman"/>
        </w:rPr>
      </w:pPr>
    </w:p>
    <w:p w:rsidR="003418BA" w:rsidRPr="00276646" w:rsidRDefault="003418BA" w:rsidP="003418BA">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290-292.</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7.10 - Maintenance Personnel Assignment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procedures for the assignment of competent personnel with clearly defined duties for routine maintenance, repairs, and improvement of areas, facilities, and equipment, including responsibility for general cleanliness and overall attractiveness.  Effective maintenance of grounds and facilities requires the selection, training, and supervision of workers in a wide variety of tasks ranging from seasonal laborers to skilled trades.  Supervisory staff must be able to focus on maintenance management, such as workload control, as well as supervise the technical details of maintenance </w:t>
      </w:r>
      <w:r w:rsidR="003418BA" w:rsidRPr="00276646">
        <w:rPr>
          <w:rFonts w:ascii="Times New Roman" w:eastAsia="Times New Roman" w:hAnsi="Times New Roman" w:cs="Times New Roman"/>
          <w:b/>
          <w:sz w:val="22"/>
        </w:rPr>
        <w:t xml:space="preserve">work.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b/>
          <w:sz w:val="22"/>
        </w:rPr>
        <w:t xml:space="preserve"> </w:t>
      </w:r>
    </w:p>
    <w:p w:rsidR="00127B54" w:rsidRPr="00276646" w:rsidRDefault="001C29DF" w:rsidP="00E016CC">
      <w:pPr>
        <w:ind w:left="400" w:hanging="40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methods used by the agency to assign staff.</w:t>
      </w:r>
    </w:p>
    <w:p w:rsidR="003418BA" w:rsidRPr="00276646" w:rsidRDefault="003418BA" w:rsidP="003418BA">
      <w:pPr>
        <w:ind w:left="450"/>
        <w:contextualSpacing w:val="0"/>
        <w:rPr>
          <w:rFonts w:ascii="Times New Roman" w:hAnsi="Times New Roman" w:cs="Times New Roman"/>
          <w:color w:val="0070C0"/>
          <w:sz w:val="22"/>
          <w:szCs w:val="22"/>
        </w:rPr>
      </w:pPr>
    </w:p>
    <w:p w:rsidR="003418BA" w:rsidRPr="00276646" w:rsidRDefault="003418BA" w:rsidP="003418BA">
      <w:pPr>
        <w:ind w:left="450"/>
        <w:contextualSpacing w:val="0"/>
        <w:rPr>
          <w:rFonts w:ascii="Times New Roman" w:hAnsi="Times New Roman" w:cs="Times New Roman"/>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254 and 259;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284 and 295.</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sz w:val="28"/>
        </w:rPr>
        <w:t>7.11 - Capital Asset Depreciation and Replacement Schedule</w:t>
      </w:r>
    </w:p>
    <w:p w:rsidR="00127B54" w:rsidRPr="00276646" w:rsidRDefault="001C29DF" w:rsidP="00E016CC">
      <w:pPr>
        <w:ind w:left="450" w:hanging="40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depreciation and replacement schedule for all park and recreation capital assets including buildings, facilities, and equipment that have predictable life cycles.  Schedules should identify the useful life of each element and the associated costs of replacement.  Capital asset depreciation and replacement schedules, including projected costs of replacement, should be reflected in the agency’s financial plan. </w:t>
      </w: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 </w:t>
      </w:r>
    </w:p>
    <w:p w:rsidR="003418BA" w:rsidRPr="00276646" w:rsidRDefault="001C29DF" w:rsidP="003418BA">
      <w:pPr>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capital asset depreciation and replacement schedule.</w:t>
      </w:r>
    </w:p>
    <w:p w:rsidR="003418BA" w:rsidRPr="00276646" w:rsidRDefault="003418BA" w:rsidP="003418BA">
      <w:pPr>
        <w:rPr>
          <w:rFonts w:ascii="Times New Roman" w:hAnsi="Times New Roman" w:cs="Times New Roman"/>
        </w:rPr>
      </w:pPr>
    </w:p>
    <w:p w:rsidR="003418BA" w:rsidRPr="00276646" w:rsidRDefault="003418BA" w:rsidP="003418BA">
      <w:pPr>
        <w:ind w:left="72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Physical Resource Planning, pp. 208, 213-215, 217-218, 220, 225-259, 231; Chapter 12</w:t>
      </w:r>
      <w:r w:rsidRPr="00276646">
        <w:rPr>
          <w:rFonts w:ascii="Times New Roman" w:eastAsia="Times New Roman" w:hAnsi="Times New Roman" w:cs="Times New Roman"/>
          <w:color w:val="0070C0"/>
          <w:sz w:val="22"/>
          <w:szCs w:val="22"/>
        </w:rPr>
        <w:t xml:space="preserve"> – </w:t>
      </w:r>
      <w:r w:rsidRPr="00276646">
        <w:rPr>
          <w:rFonts w:ascii="Times New Roman" w:hAnsi="Times New Roman" w:cs="Times New Roman"/>
          <w:color w:val="0070C0"/>
          <w:sz w:val="22"/>
          <w:szCs w:val="22"/>
        </w:rPr>
        <w:t>Physical Resource Management, pp. 240 and 247; Chapter 13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Operations, pp. 289 and 294.</w:t>
      </w:r>
    </w:p>
    <w:p w:rsidR="00F72E98" w:rsidRPr="00276646" w:rsidRDefault="00F72E98" w:rsidP="00F72E98">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tabs>
          <w:tab w:val="left" w:pos="1440"/>
        </w:tabs>
        <w:contextualSpacing w:val="0"/>
        <w:rPr>
          <w:rFonts w:ascii="Times New Roman" w:hAnsi="Times New Roman" w:cs="Times New Roman"/>
        </w:rPr>
      </w:pPr>
    </w:p>
    <w:p w:rsidR="00F72E98" w:rsidRPr="00276646" w:rsidRDefault="00F72E98" w:rsidP="00F72E98">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F72E98" w:rsidRPr="00276646" w:rsidRDefault="00F72E98" w:rsidP="00F72E98">
      <w:pPr>
        <w:rPr>
          <w:rFonts w:ascii="Times New Roman" w:hAnsi="Times New Roman" w:cs="Times New Roman"/>
        </w:rPr>
      </w:pPr>
    </w:p>
    <w:p w:rsidR="00F72E98" w:rsidRPr="00276646" w:rsidRDefault="00F72E98" w:rsidP="00F72E98">
      <w:pPr>
        <w:rPr>
          <w:rFonts w:ascii="Times New Roman" w:hAnsi="Times New Roman" w:cs="Times New Roman"/>
        </w:rPr>
      </w:pPr>
    </w:p>
    <w:p w:rsidR="00F72E98" w:rsidRPr="00276646" w:rsidRDefault="00F72E98" w:rsidP="00F72E98">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F72E98" w:rsidRPr="00276646" w:rsidRDefault="00F72E98" w:rsidP="00F72E98">
      <w:pPr>
        <w:tabs>
          <w:tab w:val="left" w:pos="1440"/>
        </w:tabs>
        <w:contextualSpacing w:val="0"/>
        <w:rPr>
          <w:rFonts w:ascii="Times New Roman" w:hAnsi="Times New Roman" w:cs="Times New Roman"/>
        </w:rPr>
      </w:pPr>
    </w:p>
    <w:p w:rsidR="003418BA" w:rsidRDefault="003418BA">
      <w:pPr>
        <w:rPr>
          <w:rFonts w:ascii="Times New Roman" w:hAnsi="Times New Roman" w:cs="Times New Roman"/>
        </w:rPr>
      </w:pPr>
    </w:p>
    <w:p w:rsidR="00276646" w:rsidRDefault="00276646">
      <w:pPr>
        <w:rPr>
          <w:rFonts w:ascii="Times New Roman" w:hAnsi="Times New Roman" w:cs="Times New Roman"/>
          <w:b/>
          <w:smallCaps/>
          <w:sz w:val="28"/>
          <w:szCs w:val="28"/>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7</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Facility and Land Use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pPr>
        <w:rPr>
          <w:rFonts w:ascii="Times New Roman" w:hAnsi="Times New Roman" w:cs="Times New Roman"/>
        </w:rPr>
      </w:pPr>
    </w:p>
    <w:p w:rsidR="003418BA" w:rsidRPr="00276646" w:rsidRDefault="003418BA">
      <w:pPr>
        <w:rPr>
          <w:rFonts w:ascii="Times New Roman" w:hAnsi="Times New Roman" w:cs="Times New Roman"/>
        </w:rPr>
      </w:pPr>
    </w:p>
    <w:p w:rsidR="003418BA" w:rsidRPr="00276646" w:rsidRDefault="003418BA">
      <w:pPr>
        <w:rPr>
          <w:rFonts w:ascii="Times New Roman" w:eastAsia="Times New Roman" w:hAnsi="Times New Roman" w:cs="Times New Roman"/>
          <w:b/>
          <w:smallCaps/>
        </w:rPr>
      </w:pPr>
      <w:r w:rsidRPr="00276646">
        <w:rPr>
          <w:rFonts w:ascii="Times New Roman" w:eastAsia="Times New Roman" w:hAnsi="Times New Roman" w:cs="Times New Roman"/>
          <w:b/>
          <w:smallCaps/>
        </w:rPr>
        <w:br w:type="page"/>
      </w:r>
    </w:p>
    <w:p w:rsidR="003418BA" w:rsidRPr="00276646" w:rsidRDefault="003418BA">
      <w:pPr>
        <w:contextualSpacing w:val="0"/>
        <w:jc w:val="center"/>
        <w:rPr>
          <w:rFonts w:ascii="Times New Roman" w:eastAsia="Times New Roman" w:hAnsi="Times New Roman" w:cs="Times New Roman"/>
          <w:b/>
          <w:smallCaps/>
        </w:rPr>
      </w:pPr>
      <w:r w:rsidRPr="00276646">
        <w:rPr>
          <w:rFonts w:ascii="Times New Roman" w:hAnsi="Times New Roman" w:cs="Times New Roman"/>
          <w:b/>
          <w:bCs/>
          <w:sz w:val="41"/>
          <w:szCs w:val="41"/>
        </w:rPr>
        <w:lastRenderedPageBreak/>
        <w:t>8.0</w:t>
      </w:r>
      <w:r w:rsidRPr="00276646">
        <w:rPr>
          <w:rFonts w:ascii="Times New Roman" w:hAnsi="Times New Roman" w:cs="Times New Roman"/>
          <w:sz w:val="41"/>
          <w:szCs w:val="41"/>
        </w:rPr>
        <w:t xml:space="preserve"> - </w:t>
      </w:r>
      <w:r w:rsidRPr="00276646">
        <w:rPr>
          <w:rFonts w:ascii="Times New Roman" w:hAnsi="Times New Roman" w:cs="Times New Roman"/>
          <w:b/>
          <w:bCs/>
          <w:sz w:val="41"/>
          <w:szCs w:val="41"/>
        </w:rPr>
        <w:t>Public Safety, Law Enforcement, and Security</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Laws and ordinances provide the foundation for controlling activities and behavior within the jurisdiction of the agency.  General municipal codes, laws and ordinances and state and federal laws are applicable to parks and recreation areas and facilities.  However, these laws generally have broad application and lack specificity as they relate to the control and management of parks and recreation areas and facilities.  Special laws and ordinances may be enacted to specifically address and guide public use and behavior and may delegate authority to issue and enforce permits, licenses, rules and regulations applicable to parks and recreation areas and facilities.</w:t>
      </w:r>
    </w:p>
    <w:p w:rsidR="00127B54" w:rsidRPr="00276646" w:rsidRDefault="00127B54">
      <w:pPr>
        <w:ind w:left="400" w:hanging="399"/>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Agency staff are first-in-line to gain compliance with ordinances, rules and regulations.  Regardless of whether the agency employs law enforcement officers or contracts for law enforcement services, agency staff have responsibility to educate patrons on the proper use of parks, recreation areas and facilities.  However, when patrons fail to comply</w:t>
      </w:r>
      <w:r w:rsidR="00776539"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enforcement becomes the responsibility of sworn law enforcement officers.</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For agencies relying on the services of law enforcement officers from other jurisdictions or departments, it is essential that formalized liaison relationships be established between agency staff and the official law enforcement organization.</w:t>
      </w:r>
    </w:p>
    <w:p w:rsidR="00127B54" w:rsidRPr="00276646" w:rsidRDefault="00127B54">
      <w:pPr>
        <w:contextualSpacing w:val="0"/>
        <w:rPr>
          <w:rFonts w:ascii="Times New Roman" w:hAnsi="Times New Roman" w:cs="Times New Roman"/>
        </w:rPr>
      </w:pPr>
      <w:bookmarkStart w:id="31" w:name="h.euzkjp8fofwv" w:colFirst="0" w:colLast="0"/>
      <w:bookmarkEnd w:id="31"/>
    </w:p>
    <w:p w:rsidR="00127B54" w:rsidRPr="00276646" w:rsidRDefault="001C29DF">
      <w:pPr>
        <w:contextualSpacing w:val="0"/>
        <w:rPr>
          <w:rFonts w:ascii="Times New Roman" w:hAnsi="Times New Roman" w:cs="Times New Roman"/>
        </w:rPr>
      </w:pPr>
      <w:bookmarkStart w:id="32" w:name="h.si8mmbwodgka" w:colFirst="0" w:colLast="0"/>
      <w:bookmarkEnd w:id="32"/>
      <w:proofErr w:type="gramStart"/>
      <w:r w:rsidRPr="00276646">
        <w:rPr>
          <w:rFonts w:ascii="Times New Roman" w:eastAsia="Times New Roman" w:hAnsi="Times New Roman" w:cs="Times New Roman"/>
          <w:sz w:val="22"/>
        </w:rPr>
        <w:t>Particular attention</w:t>
      </w:r>
      <w:proofErr w:type="gramEnd"/>
      <w:r w:rsidRPr="00276646">
        <w:rPr>
          <w:rFonts w:ascii="Times New Roman" w:eastAsia="Times New Roman" w:hAnsi="Times New Roman" w:cs="Times New Roman"/>
          <w:sz w:val="22"/>
        </w:rPr>
        <w:t xml:space="preserve"> should be given to national, state and local emergency plans and procedures directed toward large-scale natural disasters, such as earthquakes, tornadoes, hurricanes, forest fires, and floods. Plans should include evacuation procedures, inventories and locations of equipment and materials, displacement plans for facility residents and activities, and provision of psychological aid for staff affected by emergencies.  </w:t>
      </w:r>
    </w:p>
    <w:p w:rsidR="00AE15E2" w:rsidRPr="00276646" w:rsidRDefault="00AE15E2">
      <w:pPr>
        <w:contextualSpacing w:val="0"/>
        <w:rPr>
          <w:rFonts w:ascii="Times New Roman" w:eastAsia="Times New Roman" w:hAnsi="Times New Roman" w:cs="Times New Roman"/>
          <w:b/>
          <w:color w:val="FF0000"/>
          <w:sz w:val="28"/>
        </w:rPr>
      </w:pPr>
      <w:bookmarkStart w:id="33" w:name="h.17dp8vu" w:colFirst="0" w:colLast="0"/>
      <w:bookmarkEnd w:id="33"/>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8.1 - Codes, Laws, and Ordinances </w:t>
      </w:r>
      <w:r w:rsidR="00334BA3">
        <w:rPr>
          <w:rFonts w:ascii="Times New Roman" w:hAnsi="Times New Roman" w:cs="Times New Roman"/>
          <w:noProof/>
        </w:rPr>
        <w:drawing>
          <wp:inline distT="0" distB="0" distL="0" distR="0">
            <wp:extent cx="260985" cy="237490"/>
            <wp:effectExtent l="0" t="0" r="5715" b="0"/>
            <wp:docPr id="4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Public safety and law enforcement within parks and recreation areas and facilities shall be governed by codes, laws, and ordinances, some of which may be enacted specifically for the control and management of parks and recreation areas and facilities.  The codes, laws and ordinances shall be posted or readily available to park patrons.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of the codes, laws, and ordinances that pertain specifically to areas and facilities under the jurisdiction of the agency and describe how they are posted or otherwise readily available to park patrons.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Management and the Law, pp. 19-22.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lastRenderedPageBreak/>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8.1.1 - Staff Liaison to Law Enforcement Officers</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liaison assignments for agency staff to the official law enforcement officers providing public safety and law enforcement service to the agency.</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current documentation of staff liaison assignment(s) with the law enforcement authority responsible for enforcement of laws and ordinances within the parks and recreation areas and facilities.  </w:t>
      </w:r>
    </w:p>
    <w:p w:rsidR="00AE15E2" w:rsidRPr="00276646" w:rsidRDefault="00AE15E2" w:rsidP="003418BA">
      <w:pPr>
        <w:ind w:left="400" w:hanging="450"/>
        <w:contextualSpacing w:val="0"/>
        <w:rPr>
          <w:rFonts w:ascii="Times New Roman" w:eastAsia="Times New Roman" w:hAnsi="Times New Roman" w:cs="Times New Roman"/>
          <w:sz w:val="22"/>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604.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8.2 - Authority to Enforce Laws by Law Enforcement Officers</w:t>
      </w:r>
      <w:r w:rsidRPr="00276646">
        <w:rPr>
          <w:rFonts w:ascii="Times New Roman" w:eastAsia="Times New Roman" w:hAnsi="Times New Roman" w:cs="Times New Roman"/>
          <w:b/>
          <w:color w:val="FF0000"/>
          <w:sz w:val="32"/>
        </w:rPr>
        <w:t xml:space="preserve"> </w:t>
      </w:r>
      <w:r w:rsidR="00334BA3">
        <w:rPr>
          <w:rFonts w:ascii="Times New Roman" w:hAnsi="Times New Roman" w:cs="Times New Roman"/>
          <w:noProof/>
        </w:rPr>
        <w:drawing>
          <wp:inline distT="0" distB="0" distL="0" distR="0">
            <wp:extent cx="260985" cy="237490"/>
            <wp:effectExtent l="0" t="0" r="5715" b="0"/>
            <wp:docPr id="4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authority of law enforcement officers to enforce laws and ordinances pertaining specifically to activity within parks, recreation areas, and facilities shall be clearly established to ensure that enforcement actions are upheld.  Authority to enforce laws and ordinances within parks and recreation areas and facilities must be established through assignment within the agency, by contract with another agency, or by policy of the government jurisdiction in which the agency operates.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documentation that establishes the authority of law enforcement officers to enforce laws and ordinances within parks, recreation areas, and facilities.</w:t>
      </w:r>
    </w:p>
    <w:p w:rsidR="00AE15E2" w:rsidRPr="00276646" w:rsidRDefault="00AE15E2" w:rsidP="00AE15E2">
      <w:pPr>
        <w:ind w:left="400"/>
        <w:contextualSpacing w:val="0"/>
        <w:rPr>
          <w:rFonts w:ascii="Times New Roman" w:hAnsi="Times New Roman" w:cs="Times New Roman"/>
          <w:color w:val="0070C0"/>
          <w:sz w:val="22"/>
          <w:szCs w:val="22"/>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606-612.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8.3 - Law Enforcement Officer Training</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Law enforcement officers with the authority to enforce laws within areas and facilities under the jurisdiction of the agency must have proper training </w:t>
      </w:r>
      <w:proofErr w:type="gramStart"/>
      <w:r w:rsidRPr="00276646">
        <w:rPr>
          <w:rFonts w:ascii="Times New Roman" w:eastAsia="Times New Roman" w:hAnsi="Times New Roman" w:cs="Times New Roman"/>
          <w:b/>
          <w:sz w:val="22"/>
        </w:rPr>
        <w:t>in order to</w:t>
      </w:r>
      <w:proofErr w:type="gramEnd"/>
      <w:r w:rsidRPr="00276646">
        <w:rPr>
          <w:rFonts w:ascii="Times New Roman" w:eastAsia="Times New Roman" w:hAnsi="Times New Roman" w:cs="Times New Roman"/>
          <w:b/>
          <w:sz w:val="22"/>
        </w:rPr>
        <w:t xml:space="preserve"> carry out their roles and responsibilities</w:t>
      </w:r>
      <w:r w:rsidR="00AE15E2"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summary of the current training program for law enforcement officers having jurisdiction within the parks and recreation agency, including provision for refreshers and updates.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612-616.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8.4 - Public Information on Laws, Ordinances, Rules, Regulations, and Policies </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staff shall participate in educating and informing the public on laws, ordinances, rules, regulations, and policies that apply to parks and recreation areas and facilities.  This role shall be established through policy directive.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that defines the role of agency staff in providing public information and education on laws, ordinances, rules, regulations, and policies. Provide examples of education and provision of information.</w:t>
      </w:r>
    </w:p>
    <w:p w:rsidR="00127B54" w:rsidRPr="00276646" w:rsidRDefault="00127B54">
      <w:pPr>
        <w:ind w:left="400" w:hanging="399"/>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616-617.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lastRenderedPageBreak/>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8.4.1 - In-Service Training for Staff on Public Safety and Law Enforcement </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Agency staff shall understand their role in public safety and law enforcement and relationships with law enforcement officers having jurisdiction within parks and recreation areas and facilities. The purpose of this training to ensure that staff understand where their authority ends and when an incident should be referred to law enforcement.  In-service training shall be extended to front line staff such as lifeguards and park attendants to assure they are fully prepared to respond to law-enforcement incidents.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documentation of most recent in-service training for agency staff, defining their role in public safety and law enforcement, including agendas and attendance rosters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614.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8.4.2 - Handling of Disruptive Behavior Procedures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agency staff on response to disruptive behavior at agency areas and facilities.  Procedures shall identify the role of staff in   intervention when an incident occurs, documentation of behavior and delineation of law enforcement roles in handling behavioral issues.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Provide current procedures regarding handling of disruptive behavior.</w:t>
      </w:r>
    </w:p>
    <w:p w:rsidR="00127B54" w:rsidRPr="00276646" w:rsidRDefault="00127B54">
      <w:pPr>
        <w:ind w:left="400" w:hanging="399"/>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620-624.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8.4.3 - Traffic Control, Parking Plans, and Crowd Control</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coordinate with the official law enforcement agency having jurisdiction on large-scale events hosted or facilitated by the agency that require planning and coordination of traffic, parking and crowd control.  Plans shall specifically define the roles of the event sponsor, agency staff, and the law enforcement agency regarding traffic layouts at the venue, traffic routes and personnel assignments.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a recent example of coordination with law enforcement on traffic control, parking plans and crowd control for activities and events hosted or facilitated by the agency.</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8.4.4 - Handling of Evidentiary Items Procedures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Procedures shall be established that guide agency staff in the preservation and handling of evidence until transferred to the appropriate law enforcement authority.</w:t>
      </w:r>
      <w:r w:rsidRPr="00276646">
        <w:rPr>
          <w:rFonts w:ascii="Times New Roman" w:eastAsia="Times New Roman" w:hAnsi="Times New Roman" w:cs="Times New Roman"/>
          <w:sz w:val="22"/>
        </w:rPr>
        <w:t xml:space="preserve"> </w:t>
      </w:r>
      <w:r w:rsidRPr="00276646">
        <w:rPr>
          <w:rFonts w:ascii="Times New Roman" w:eastAsia="Times New Roman" w:hAnsi="Times New Roman" w:cs="Times New Roman"/>
          <w:b/>
          <w:sz w:val="22"/>
        </w:rPr>
        <w:t xml:space="preserve">Procedures shall be </w:t>
      </w:r>
      <w:r w:rsidRPr="00276646">
        <w:rPr>
          <w:rFonts w:ascii="Times New Roman" w:eastAsia="Times New Roman" w:hAnsi="Times New Roman" w:cs="Times New Roman"/>
          <w:b/>
          <w:sz w:val="22"/>
        </w:rPr>
        <w:lastRenderedPageBreak/>
        <w:t xml:space="preserve">established in coordination with the appropriate law enforcement agencies to define staff roles in ensuring that evidentiary items are preserved until the proper law enforcement agency assumes command of the scene.  </w:t>
      </w:r>
    </w:p>
    <w:p w:rsidR="00127B54" w:rsidRPr="00276646" w:rsidRDefault="00127B54">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procedures defining the role and responsibility of agency staff in the discovery, preservation and handling of evidentiary items.</w:t>
      </w:r>
    </w:p>
    <w:p w:rsidR="00127B54" w:rsidRPr="00276646" w:rsidRDefault="00127B54">
      <w:pPr>
        <w:contextualSpacing w:val="0"/>
        <w:rPr>
          <w:rFonts w:ascii="Times New Roman" w:hAnsi="Times New Roman" w:cs="Times New Roman"/>
        </w:rPr>
      </w:pPr>
    </w:p>
    <w:p w:rsidR="00AE15E2" w:rsidRPr="00276646" w:rsidRDefault="00AE15E2" w:rsidP="00AE15E2">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622-623.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8.5 - General Security Plan </w:t>
      </w:r>
      <w:r w:rsidR="00334BA3">
        <w:rPr>
          <w:rFonts w:ascii="Times New Roman" w:hAnsi="Times New Roman" w:cs="Times New Roman"/>
          <w:noProof/>
        </w:rPr>
        <w:drawing>
          <wp:inline distT="0" distB="0" distL="0" distR="0">
            <wp:extent cx="260985" cy="237490"/>
            <wp:effectExtent l="0" t="0" r="5715" b="0"/>
            <wp:docPr id="4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The agency shall have a comprehensive general security plan addressing areas, buildings and facilities under its jurisdiction that is updated periodically. Plans for each major area, building or facility should be available at each site. The general security plan may be a compilation of security plans from each major area, building or facility.  Hazardous or flammable materials storage areas should be clearly identified in plans and at each specific site.  Signage at each site should be installed in accordance with the unified signage system.  To be effective, the security plan should be updated when a new area, building or facility is added, security systems are modified or whe</w:t>
      </w:r>
      <w:r w:rsidR="005F1FB6" w:rsidRPr="00276646">
        <w:rPr>
          <w:rFonts w:ascii="Times New Roman" w:eastAsia="Times New Roman" w:hAnsi="Times New Roman" w:cs="Times New Roman"/>
          <w:b/>
          <w:sz w:val="22"/>
        </w:rPr>
        <w:t xml:space="preserve">n legislation requires change. </w:t>
      </w:r>
    </w:p>
    <w:p w:rsidR="00127B54" w:rsidRPr="00276646" w:rsidRDefault="00127B54">
      <w:pPr>
        <w:contextualSpacing w:val="0"/>
        <w:rPr>
          <w:rFonts w:ascii="Times New Roman" w:hAnsi="Times New Roman" w:cs="Times New Roman"/>
        </w:rPr>
      </w:pP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the agency’s general security plan or compilation of security plans from each major area, building or facility with the most recent review or </w:t>
      </w:r>
      <w:r w:rsidR="005F1FB6" w:rsidRPr="00276646">
        <w:rPr>
          <w:rFonts w:ascii="Times New Roman" w:eastAsia="Times New Roman" w:hAnsi="Times New Roman" w:cs="Times New Roman"/>
          <w:sz w:val="22"/>
        </w:rPr>
        <w:t>update. At</w:t>
      </w:r>
      <w:r w:rsidRPr="00276646">
        <w:rPr>
          <w:rFonts w:ascii="Times New Roman" w:eastAsia="Times New Roman" w:hAnsi="Times New Roman" w:cs="Times New Roman"/>
          <w:sz w:val="22"/>
        </w:rPr>
        <w:t xml:space="preserve"> a minimum, these plans should include:</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Locking key systems and associated assignments;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Alarm system and assignment of security codes;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Opening and closing procedures;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Fire alarm and fire suppression systems;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Emergency evacuation procedures; and </w:t>
      </w:r>
    </w:p>
    <w:p w:rsidR="00127B54" w:rsidRPr="00276646" w:rsidRDefault="001C29DF">
      <w:pPr>
        <w:numPr>
          <w:ilvl w:val="0"/>
          <w:numId w:val="24"/>
        </w:numPr>
        <w:ind w:left="1440"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Critical incident response procedures.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627-637.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 xml:space="preserve">8.6 - Emergency Management Planning </w:t>
      </w:r>
    </w:p>
    <w:p w:rsidR="00127B54" w:rsidRPr="00276646" w:rsidRDefault="001C29DF">
      <w:pPr>
        <w:ind w:left="400" w:hanging="397"/>
        <w:contextualSpacing w:val="0"/>
        <w:rPr>
          <w:rFonts w:ascii="Times New Roman" w:eastAsia="Times New Roman" w:hAnsi="Times New Roman" w:cs="Times New Roman"/>
          <w:sz w:val="22"/>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be aware of emergency operations planning within their jurisdiction and its role in emergency management systems.  Roles may vary depending on the scope of services provided by the agency and the location of its facilities.  Recreation agencies, having roles in emergency management systems within their local jurisdiction, shall be aware of the applicable operations plan. The agency’s specialized staff, buildings and equipment may be integral to the plan and may be deployed in the event of a large-scale emergency.  The U. S. Office of Homeland Security provides guidance and support for the preparation and maintenance of emergency management plans. </w:t>
      </w:r>
      <w:r w:rsidR="005F1FB6" w:rsidRPr="00276646">
        <w:rPr>
          <w:rFonts w:ascii="Times New Roman" w:eastAsia="Times New Roman" w:hAnsi="Times New Roman" w:cs="Times New Roman"/>
          <w:sz w:val="22"/>
        </w:rPr>
        <w:t xml:space="preserve"> </w:t>
      </w:r>
    </w:p>
    <w:p w:rsidR="005F1FB6" w:rsidRPr="00276646" w:rsidRDefault="005F1FB6">
      <w:pPr>
        <w:ind w:left="400" w:hanging="397"/>
        <w:contextualSpacing w:val="0"/>
        <w:rPr>
          <w:rFonts w:ascii="Times New Roman" w:hAnsi="Times New Roman" w:cs="Times New Roman"/>
        </w:rPr>
      </w:pPr>
    </w:p>
    <w:p w:rsidR="00127B54" w:rsidRPr="00276646" w:rsidRDefault="001C29DF">
      <w:pPr>
        <w:ind w:left="400" w:hanging="397"/>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applicable emergency management plan with the most recent date of approval.  If, due to security concerns, the emergency management plan is not available for public review, provide the emergency management plan table of contents.</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634-637.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8.6.1 - In-Service Training for Staff on General Security and Emergency Management</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Through in-service training, agency personnel shall understand their role in ongoing security and emergency management.  In-service training should inform staff of their role in response to critical incidents and emergencies and provide specific procedures for routine operations.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lastRenderedPageBreak/>
        <w:t xml:space="preserve">Suggested Evidence of Compliance:  </w:t>
      </w:r>
      <w:r w:rsidRPr="00276646">
        <w:rPr>
          <w:rFonts w:ascii="Times New Roman" w:eastAsia="Times New Roman" w:hAnsi="Times New Roman" w:cs="Times New Roman"/>
          <w:sz w:val="22"/>
        </w:rPr>
        <w:t>Provide documentation of in-service training programs on general security and emergency management, including a dated outline of the presentation topics and a roster of participants.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 636.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8.6.2 - Emergency Risk Communications Plan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communications </w:t>
      </w:r>
      <w:r w:rsidR="00DC003D" w:rsidRPr="00276646">
        <w:rPr>
          <w:rFonts w:ascii="Times New Roman" w:eastAsia="Times New Roman" w:hAnsi="Times New Roman" w:cs="Times New Roman"/>
          <w:b/>
          <w:sz w:val="22"/>
        </w:rPr>
        <w:t>plan that</w:t>
      </w:r>
      <w:r w:rsidRPr="00276646">
        <w:rPr>
          <w:rFonts w:ascii="Times New Roman" w:eastAsia="Times New Roman" w:hAnsi="Times New Roman" w:cs="Times New Roman"/>
          <w:b/>
          <w:sz w:val="22"/>
        </w:rPr>
        <w:t xml:space="preserve"> is reviewed and updated periodically, to accurately and effectively communicate with the public and experts during a catastrophic event that attracts significant media attention, such as a health emergency, terrorist attack, earthquake or storm. The crisis communication plan shall delineate individuals responsible for communicating with the press, chain of command on notifying proper people of the incident and communicating status updates. </w:t>
      </w:r>
    </w:p>
    <w:p w:rsidR="00127B54" w:rsidRPr="00276646" w:rsidRDefault="00127B54">
      <w:pPr>
        <w:contextualSpacing w:val="0"/>
        <w:rPr>
          <w:rFonts w:ascii="Times New Roman" w:hAnsi="Times New Roman" w:cs="Times New Roman"/>
        </w:rPr>
      </w:pPr>
    </w:p>
    <w:p w:rsidR="00127B54" w:rsidRPr="00276646" w:rsidRDefault="001C29DF">
      <w:pPr>
        <w:ind w:left="403" w:hanging="402"/>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copy of the Emergency Risk Communications Plan and the most recent review.</w:t>
      </w:r>
    </w:p>
    <w:p w:rsidR="005F1FB6" w:rsidRPr="00276646" w:rsidRDefault="005F1FB6">
      <w:pPr>
        <w:ind w:left="403" w:hanging="402"/>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22</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Law Enforcement and Security, pp. 634-637.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b/>
          <w:sz w:val="28"/>
        </w:rPr>
        <w:t>8.6.3 - Care and Shelter Procedures</w:t>
      </w: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b/>
          <w:i/>
          <w:sz w:val="22"/>
        </w:rPr>
        <w:lastRenderedPageBreak/>
        <w:t>Standard</w:t>
      </w:r>
      <w:r w:rsidRPr="00276646">
        <w:rPr>
          <w:rFonts w:ascii="Times New Roman" w:eastAsia="Times New Roman" w:hAnsi="Times New Roman" w:cs="Times New Roman"/>
          <w:b/>
          <w:sz w:val="22"/>
        </w:rPr>
        <w:t xml:space="preserve">: There shall be procedures to coordinate with agencies designated to provide care and shelter to those in need during disasters or emergencies.  </w:t>
      </w:r>
    </w:p>
    <w:p w:rsidR="00127B54" w:rsidRPr="00276646" w:rsidRDefault="00127B54">
      <w:pPr>
        <w:ind w:left="403" w:hanging="402"/>
        <w:contextualSpacing w:val="0"/>
        <w:rPr>
          <w:rFonts w:ascii="Times New Roman" w:hAnsi="Times New Roman" w:cs="Times New Roman"/>
        </w:rPr>
      </w:pPr>
    </w:p>
    <w:p w:rsidR="00127B54" w:rsidRPr="00276646" w:rsidRDefault="001C29DF">
      <w:pPr>
        <w:ind w:left="403" w:hanging="402"/>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procedures to coordinate with agencies designated to provide care and shelter during emergencies.</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127B54" w:rsidRPr="00276646" w:rsidRDefault="00127B54">
      <w:pPr>
        <w:rPr>
          <w:rFonts w:ascii="Times New Roman" w:hAnsi="Times New Roman" w:cs="Times New Roman"/>
        </w:rPr>
      </w:pPr>
    </w:p>
    <w:p w:rsidR="00127B54" w:rsidRDefault="00127B54">
      <w:pPr>
        <w:pStyle w:val="Heading1"/>
        <w:spacing w:line="240" w:lineRule="auto"/>
        <w:contextualSpacing w:val="0"/>
        <w:jc w:val="center"/>
        <w:rPr>
          <w:rFonts w:ascii="Times New Roman" w:hAnsi="Times New Roman" w:cs="Times New Roman"/>
        </w:rPr>
      </w:pPr>
    </w:p>
    <w:p w:rsidR="00276646" w:rsidRDefault="00276646"/>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8</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Public Safety, Law Enforcement, and Security</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Pr="00276646" w:rsidRDefault="00276646" w:rsidP="00276646"/>
    <w:p w:rsidR="005F1FB6" w:rsidRPr="00276646" w:rsidRDefault="005F1FB6">
      <w:pPr>
        <w:rPr>
          <w:rFonts w:ascii="Times New Roman" w:eastAsia="Times New Roman" w:hAnsi="Times New Roman" w:cs="Times New Roman"/>
          <w:b/>
          <w:sz w:val="40"/>
        </w:rPr>
      </w:pPr>
      <w:r w:rsidRPr="00276646">
        <w:rPr>
          <w:rFonts w:ascii="Times New Roman" w:eastAsia="Times New Roman" w:hAnsi="Times New Roman" w:cs="Times New Roman"/>
          <w:sz w:val="40"/>
        </w:rPr>
        <w:br w:type="page"/>
      </w:r>
    </w:p>
    <w:p w:rsidR="00127B54" w:rsidRPr="00276646" w:rsidRDefault="001C29DF">
      <w:pPr>
        <w:pStyle w:val="Heading1"/>
        <w:spacing w:line="360" w:lineRule="auto"/>
        <w:contextualSpacing w:val="0"/>
        <w:jc w:val="center"/>
        <w:rPr>
          <w:rFonts w:ascii="Times New Roman" w:hAnsi="Times New Roman" w:cs="Times New Roman"/>
        </w:rPr>
      </w:pPr>
      <w:bookmarkStart w:id="34" w:name="_Toc384632076"/>
      <w:bookmarkStart w:id="35" w:name="_Toc384633017"/>
      <w:r w:rsidRPr="00276646">
        <w:rPr>
          <w:rFonts w:ascii="Times New Roman" w:eastAsia="Times New Roman" w:hAnsi="Times New Roman" w:cs="Times New Roman"/>
          <w:sz w:val="40"/>
        </w:rPr>
        <w:lastRenderedPageBreak/>
        <w:t>9.0 - Risk Management</w:t>
      </w:r>
      <w:bookmarkEnd w:id="34"/>
      <w:bookmarkEnd w:id="35"/>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5"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rPr>
      </w:pPr>
      <w:bookmarkStart w:id="36" w:name="h.3rdcrjn" w:colFirst="0" w:colLast="0"/>
      <w:bookmarkEnd w:id="36"/>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A comprehensive risk management plan is essential to minimize legal liabilities and personal injuries.  The agency shall implement approaches for identification and control of risks based on the specific needs of the agency.  There is no prescriptive method for identification of all risks suitable for all entities; the method and tools used will vary.  Risk management is an on-going process that must be systematically evaluated for effectiveness and adjustments made as appropriate.  Responsibilities must be </w:t>
      </w:r>
      <w:proofErr w:type="gramStart"/>
      <w:r w:rsidRPr="00276646">
        <w:rPr>
          <w:rFonts w:ascii="Times New Roman" w:eastAsia="Times New Roman" w:hAnsi="Times New Roman" w:cs="Times New Roman"/>
          <w:sz w:val="22"/>
        </w:rPr>
        <w:t>assigned</w:t>
      </w:r>
      <w:proofErr w:type="gramEnd"/>
      <w:r w:rsidRPr="00276646">
        <w:rPr>
          <w:rFonts w:ascii="Times New Roman" w:eastAsia="Times New Roman" w:hAnsi="Times New Roman" w:cs="Times New Roman"/>
          <w:sz w:val="22"/>
        </w:rPr>
        <w:t xml:space="preserve"> and structure set in place to implement an effective plan. The analysis shall include the direct costs (staffing, insurance, prevention) and indirect costs (time lost from work by injured employees, damage to equipment and facilities, failure to provide services and loss of income). </w:t>
      </w:r>
    </w:p>
    <w:p w:rsidR="00127B54" w:rsidRPr="00276646" w:rsidRDefault="00127B54">
      <w:pPr>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sz w:val="22"/>
        </w:rPr>
        <w:t xml:space="preserve">In some cases, the risk management plan and function may occur outside the park and recreation agency by </w:t>
      </w:r>
      <w:r w:rsidR="005F1FB6" w:rsidRPr="00276646">
        <w:rPr>
          <w:rFonts w:ascii="Times New Roman" w:eastAsia="Times New Roman" w:hAnsi="Times New Roman" w:cs="Times New Roman"/>
          <w:sz w:val="22"/>
        </w:rPr>
        <w:t>another</w:t>
      </w:r>
      <w:r w:rsidRPr="00276646">
        <w:rPr>
          <w:rFonts w:ascii="Times New Roman" w:eastAsia="Times New Roman" w:hAnsi="Times New Roman" w:cs="Times New Roman"/>
          <w:sz w:val="22"/>
        </w:rPr>
        <w:t xml:space="preserve"> government authority. Special cooperative arrangements should be in place with other public departments and agencies, private contractors, and community organizations.  </w:t>
      </w:r>
    </w:p>
    <w:p w:rsidR="00127B54" w:rsidRPr="00276646" w:rsidRDefault="00127B54">
      <w:pPr>
        <w:contextualSpacing w:val="0"/>
        <w:rPr>
          <w:rFonts w:ascii="Times New Roman" w:hAnsi="Times New Roman" w:cs="Times New Roman"/>
        </w:rPr>
      </w:pPr>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sz w:val="28"/>
        </w:rPr>
        <w:t>9.1 - Risk Management Policy</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policy for risk management that sets direction and gives appropriate authority for implementing operational practices and procedures that</w:t>
      </w:r>
      <w:r w:rsidR="00776539" w:rsidRPr="00276646">
        <w:rPr>
          <w:rFonts w:ascii="Times New Roman" w:eastAsia="Times New Roman" w:hAnsi="Times New Roman" w:cs="Times New Roman"/>
          <w:b/>
          <w:sz w:val="22"/>
        </w:rPr>
        <w:t xml:space="preserve"> is</w:t>
      </w:r>
      <w:r w:rsidRPr="00276646">
        <w:rPr>
          <w:rFonts w:ascii="Times New Roman" w:eastAsia="Times New Roman" w:hAnsi="Times New Roman" w:cs="Times New Roman"/>
          <w:b/>
          <w:sz w:val="22"/>
        </w:rPr>
        <w:t xml:space="preserve"> approved by the proper authority.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risk management policy including indication of approval by the proper authority.  </w:t>
      </w:r>
      <w:r w:rsidRPr="00276646">
        <w:rPr>
          <w:rFonts w:ascii="Times New Roman" w:eastAsia="Times New Roman" w:hAnsi="Times New Roman" w:cs="Times New Roman"/>
          <w:sz w:val="22"/>
        </w:rPr>
        <w:tab/>
      </w:r>
    </w:p>
    <w:p w:rsidR="00127B54" w:rsidRPr="00276646" w:rsidRDefault="00127B54">
      <w:pPr>
        <w:ind w:left="400"/>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579-598.</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9.1.1 - Risk Management Plan and Procedures </w:t>
      </w:r>
      <w:r w:rsidR="00334BA3">
        <w:rPr>
          <w:rFonts w:ascii="Times New Roman" w:hAnsi="Times New Roman" w:cs="Times New Roman"/>
          <w:noProof/>
        </w:rPr>
        <w:drawing>
          <wp:inline distT="0" distB="0" distL="0" distR="0">
            <wp:extent cx="260985" cy="237490"/>
            <wp:effectExtent l="0" t="0" r="5715" b="0"/>
            <wp:docPr id="46"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an established risk management plan and   operating procedures that are reviewed periodically, accessible to all agency personnel and approved by the proper authority that encompasses analysis of risk exposure, control approaches and financial and </w:t>
      </w:r>
      <w:r w:rsidRPr="00276646">
        <w:rPr>
          <w:rFonts w:ascii="Times New Roman" w:eastAsia="Times New Roman" w:hAnsi="Times New Roman" w:cs="Times New Roman"/>
          <w:b/>
          <w:sz w:val="22"/>
        </w:rPr>
        <w:lastRenderedPageBreak/>
        <w:t>operational impact for the agency  The plan shall analyze the programs/services offered and facilities/areas managed for personal injury and financial loss potential and identify approaches to manage such injury,   loss, and business and operational impact</w:t>
      </w:r>
      <w:r w:rsidR="005F1FB6"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current risk management plan with approval by the proper authority, the most recent review, and indication of how the plan and procedures are available to staff.  The risk management plan shall reflect all three phases of risk management:</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Identification and assessment;</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Response strategies; and </w:t>
      </w:r>
    </w:p>
    <w:p w:rsidR="00127B54" w:rsidRPr="00276646" w:rsidRDefault="001C29DF">
      <w:pPr>
        <w:numPr>
          <w:ilvl w:val="1"/>
          <w:numId w:val="4"/>
        </w:numPr>
        <w:ind w:hanging="359"/>
        <w:rPr>
          <w:rFonts w:ascii="Times New Roman" w:eastAsia="Times New Roman" w:hAnsi="Times New Roman" w:cs="Times New Roman"/>
          <w:sz w:val="22"/>
        </w:rPr>
      </w:pPr>
      <w:r w:rsidRPr="00276646">
        <w:rPr>
          <w:rFonts w:ascii="Times New Roman" w:eastAsia="Times New Roman" w:hAnsi="Times New Roman" w:cs="Times New Roman"/>
          <w:sz w:val="22"/>
        </w:rPr>
        <w:t xml:space="preserve">Management planning. </w:t>
      </w:r>
    </w:p>
    <w:p w:rsidR="00127B54" w:rsidRPr="00276646" w:rsidRDefault="00127B54">
      <w:pPr>
        <w:ind w:left="400" w:hanging="399"/>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583-596.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9.1.2 - Accident and Incident Report Procedures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established procedures for accident and incident reporting and analysis of accident and incident reports. There shall be an accident/incident report form available to all employees. Data shall be obtained in an appropriate manner to support planned and coordinated accident prevention programs within the agency.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accident/incident form(s) and the procedures for documenting and analyzing accidents and incidents.  The accident/incident form(s) shall include identification information (who), specific location of accident (where), and description of accident in terms of sequence of activity (what</w:t>
      </w:r>
      <w:r w:rsidR="005F1FB6" w:rsidRPr="00276646">
        <w:rPr>
          <w:rFonts w:ascii="Times New Roman" w:eastAsia="Times New Roman" w:hAnsi="Times New Roman" w:cs="Times New Roman"/>
          <w:sz w:val="22"/>
        </w:rPr>
        <w:t>).</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583-589.</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9.1.3 - Personnel Involvement and Training</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risk management function shall involve and train personnel at all levels on risk management procedures.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Evidences of Compliance: </w:t>
      </w:r>
      <w:r w:rsidRPr="00276646">
        <w:rPr>
          <w:rFonts w:ascii="Times New Roman" w:eastAsia="Times New Roman" w:hAnsi="Times New Roman" w:cs="Times New Roman"/>
          <w:sz w:val="22"/>
        </w:rPr>
        <w:t>Demonstrate how personnel at all levels are involved and trained regarding risk management.</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594-596.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9.2 - Risk Manager</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A specific position within the agency shall be designated with risk management responsibility and authority to carry out the policies established for risk management.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the position description that includes responsibility for risk management. </w:t>
      </w:r>
    </w:p>
    <w:p w:rsidR="00127B54" w:rsidRPr="00276646" w:rsidRDefault="00127B54">
      <w:pPr>
        <w:contextualSpacing w:val="0"/>
        <w:jc w:val="center"/>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582-583.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lastRenderedPageBreak/>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9.3 - ADA Compliance and Face-to-Face Resolution</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There shall be a policy or procedure available to all members of the public and staff which </w:t>
      </w:r>
      <w:r w:rsidR="005F1FB6" w:rsidRPr="00276646">
        <w:rPr>
          <w:rFonts w:ascii="Times New Roman" w:eastAsia="Times New Roman" w:hAnsi="Times New Roman" w:cs="Times New Roman"/>
          <w:b/>
          <w:sz w:val="22"/>
        </w:rPr>
        <w:t>address</w:t>
      </w:r>
      <w:r w:rsidRPr="00276646">
        <w:rPr>
          <w:rFonts w:ascii="Times New Roman" w:eastAsia="Times New Roman" w:hAnsi="Times New Roman" w:cs="Times New Roman"/>
          <w:b/>
          <w:sz w:val="22"/>
        </w:rPr>
        <w:t xml:space="preserve"> issues pertaining to ADA compliance, either in a written or electronic format. </w:t>
      </w:r>
      <w:r w:rsidRPr="00276646">
        <w:rPr>
          <w:rFonts w:ascii="Times New Roman" w:eastAsia="Times New Roman" w:hAnsi="Times New Roman" w:cs="Times New Roman"/>
          <w:sz w:val="22"/>
        </w:rPr>
        <w:t xml:space="preserve">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written policy or procedure available to the public and staff that outlines the </w:t>
      </w:r>
      <w:r w:rsidR="005F1FB6" w:rsidRPr="00276646">
        <w:rPr>
          <w:rFonts w:ascii="Times New Roman" w:eastAsia="Times New Roman" w:hAnsi="Times New Roman" w:cs="Times New Roman"/>
          <w:sz w:val="22"/>
        </w:rPr>
        <w:t>steps to</w:t>
      </w:r>
      <w:r w:rsidRPr="00276646">
        <w:rPr>
          <w:rFonts w:ascii="Times New Roman" w:eastAsia="Times New Roman" w:hAnsi="Times New Roman" w:cs="Times New Roman"/>
          <w:sz w:val="22"/>
        </w:rPr>
        <w:t xml:space="preserve"> resolve questions, concerns, or complaints of accessibility along with a reasonable timeline for completion and have a process for face-to-face meetings is in place.   </w:t>
      </w:r>
    </w:p>
    <w:p w:rsidR="00127B54" w:rsidRPr="00276646" w:rsidRDefault="00127B54">
      <w:pPr>
        <w:ind w:left="400" w:hanging="399"/>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12 Physical Resource Management, p. 253; Chapter 13 – Management Operations, p. 287; Chapter 16 – Human Resource Employment, p. 400; Chapter 21</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Risk Management, pp. 584-588.</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127B54" w:rsidRPr="00276646" w:rsidRDefault="00127B54">
      <w:pPr>
        <w:rPr>
          <w:rFonts w:ascii="Times New Roman" w:hAnsi="Times New Roman" w:cs="Times New Roman"/>
        </w:rPr>
      </w:pPr>
    </w:p>
    <w:p w:rsidR="00127B54" w:rsidRPr="00276646" w:rsidRDefault="00127B54">
      <w:pPr>
        <w:contextualSpacing w:val="0"/>
        <w:rPr>
          <w:rFonts w:ascii="Times New Roman" w:hAnsi="Times New Roman" w:cs="Times New Roman"/>
        </w:rPr>
      </w:pPr>
    </w:p>
    <w:p w:rsidR="00276646" w:rsidRDefault="00276646">
      <w:pPr>
        <w:rPr>
          <w:rFonts w:ascii="Times New Roman" w:eastAsia="Times New Roman" w:hAnsi="Times New Roman" w:cs="Times New Roman"/>
          <w:b/>
          <w:sz w:val="40"/>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 xml:space="preserve">Category </w:t>
      </w:r>
      <w:r>
        <w:rPr>
          <w:rFonts w:ascii="Times New Roman" w:hAnsi="Times New Roman" w:cs="Times New Roman"/>
          <w:b/>
          <w:smallCaps/>
          <w:sz w:val="28"/>
          <w:szCs w:val="28"/>
        </w:rPr>
        <w:t>9</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Risk Management</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E76002" w:rsidRPr="00276646" w:rsidRDefault="00E76002">
      <w:pPr>
        <w:rPr>
          <w:rFonts w:ascii="Times New Roman" w:eastAsia="Times New Roman" w:hAnsi="Times New Roman" w:cs="Times New Roman"/>
          <w:b/>
          <w:sz w:val="40"/>
        </w:rPr>
      </w:pPr>
      <w:r w:rsidRPr="00276646">
        <w:rPr>
          <w:rFonts w:ascii="Times New Roman" w:eastAsia="Times New Roman" w:hAnsi="Times New Roman" w:cs="Times New Roman"/>
          <w:b/>
          <w:sz w:val="40"/>
        </w:rPr>
        <w:br w:type="page"/>
      </w:r>
    </w:p>
    <w:p w:rsidR="00127B54" w:rsidRPr="00276646" w:rsidRDefault="001C29DF">
      <w:pPr>
        <w:spacing w:line="360" w:lineRule="auto"/>
        <w:contextualSpacing w:val="0"/>
        <w:jc w:val="center"/>
        <w:rPr>
          <w:rFonts w:ascii="Times New Roman" w:hAnsi="Times New Roman" w:cs="Times New Roman"/>
        </w:rPr>
      </w:pPr>
      <w:r w:rsidRPr="00276646">
        <w:rPr>
          <w:rFonts w:ascii="Times New Roman" w:eastAsia="Times New Roman" w:hAnsi="Times New Roman" w:cs="Times New Roman"/>
          <w:b/>
          <w:sz w:val="40"/>
        </w:rPr>
        <w:lastRenderedPageBreak/>
        <w:t>10.0 - Evaluation, Assessment, and Research</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smallCaps/>
        </w:rPr>
        <w:t xml:space="preserve">Note: </w:t>
      </w:r>
      <w:r w:rsidRPr="00276646">
        <w:rPr>
          <w:rFonts w:ascii="Times New Roman" w:eastAsia="Times New Roman" w:hAnsi="Times New Roman" w:cs="Times New Roman"/>
          <w:b/>
        </w:rPr>
        <w:t>Standards marked with a star (</w:t>
      </w:r>
      <w:r w:rsidR="00334BA3">
        <w:rPr>
          <w:rFonts w:ascii="Times New Roman" w:hAnsi="Times New Roman" w:cs="Times New Roman"/>
          <w:noProof/>
        </w:rPr>
        <w:drawing>
          <wp:inline distT="0" distB="0" distL="0" distR="0">
            <wp:extent cx="213995" cy="189865"/>
            <wp:effectExtent l="0" t="0" r="0" b="635"/>
            <wp:docPr id="4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189865"/>
                    </a:xfrm>
                    <a:prstGeom prst="rect">
                      <a:avLst/>
                    </a:prstGeom>
                    <a:noFill/>
                    <a:ln>
                      <a:noFill/>
                    </a:ln>
                  </pic:spPr>
                </pic:pic>
              </a:graphicData>
            </a:graphic>
          </wp:inline>
        </w:drawing>
      </w:r>
      <w:r w:rsidRPr="00276646">
        <w:rPr>
          <w:rFonts w:ascii="Times New Roman" w:eastAsia="Times New Roman" w:hAnsi="Times New Roman" w:cs="Times New Roman"/>
          <w:b/>
        </w:rPr>
        <w:t>) are fundamental standards,</w:t>
      </w:r>
    </w:p>
    <w:p w:rsidR="00127B54" w:rsidRPr="00276646" w:rsidRDefault="001C29DF">
      <w:pPr>
        <w:contextualSpacing w:val="0"/>
        <w:jc w:val="center"/>
        <w:rPr>
          <w:rFonts w:ascii="Times New Roman" w:hAnsi="Times New Roman" w:cs="Times New Roman"/>
        </w:rPr>
      </w:pPr>
      <w:r w:rsidRPr="00276646">
        <w:rPr>
          <w:rFonts w:ascii="Times New Roman" w:eastAsia="Times New Roman" w:hAnsi="Times New Roman" w:cs="Times New Roman"/>
          <w:b/>
        </w:rPr>
        <w:t>and are required of all agencies seeking accreditation.</w:t>
      </w:r>
    </w:p>
    <w:p w:rsidR="00127B54" w:rsidRPr="00276646" w:rsidRDefault="00127B54">
      <w:pPr>
        <w:contextualSpacing w:val="0"/>
        <w:rPr>
          <w:rFonts w:ascii="Times New Roman" w:hAnsi="Times New Roman" w:cs="Times New Roman"/>
          <w:sz w:val="22"/>
          <w:szCs w:val="22"/>
        </w:rPr>
      </w:pPr>
    </w:p>
    <w:p w:rsidR="007427AE" w:rsidRPr="00276646" w:rsidRDefault="007427AE" w:rsidP="007427AE">
      <w:pPr>
        <w:rPr>
          <w:rFonts w:ascii="Times New Roman" w:hAnsi="Times New Roman" w:cs="Times New Roman"/>
          <w:sz w:val="22"/>
          <w:szCs w:val="22"/>
        </w:rPr>
      </w:pPr>
      <w:r w:rsidRPr="00276646">
        <w:rPr>
          <w:rFonts w:ascii="Times New Roman" w:hAnsi="Times New Roman" w:cs="Times New Roman"/>
          <w:sz w:val="22"/>
          <w:szCs w:val="22"/>
        </w:rPr>
        <w:t xml:space="preserve">Evaluation and research are systematic processes that </w:t>
      </w:r>
      <w:proofErr w:type="gramStart"/>
      <w:r w:rsidRPr="00276646">
        <w:rPr>
          <w:rFonts w:ascii="Times New Roman" w:hAnsi="Times New Roman" w:cs="Times New Roman"/>
          <w:sz w:val="22"/>
          <w:szCs w:val="22"/>
        </w:rPr>
        <w:t>park</w:t>
      </w:r>
      <w:proofErr w:type="gramEnd"/>
      <w:r w:rsidRPr="00276646">
        <w:rPr>
          <w:rFonts w:ascii="Times New Roman" w:hAnsi="Times New Roman" w:cs="Times New Roman"/>
          <w:sz w:val="22"/>
          <w:szCs w:val="22"/>
        </w:rPr>
        <w:t xml:space="preserve"> and recreation professionals use to better understand the impacts </w:t>
      </w:r>
      <w:r w:rsidR="00776539" w:rsidRPr="00276646">
        <w:rPr>
          <w:rFonts w:ascii="Times New Roman" w:hAnsi="Times New Roman" w:cs="Times New Roman"/>
          <w:sz w:val="22"/>
          <w:szCs w:val="22"/>
        </w:rPr>
        <w:t xml:space="preserve">of </w:t>
      </w:r>
      <w:r w:rsidRPr="00276646">
        <w:rPr>
          <w:rFonts w:ascii="Times New Roman" w:hAnsi="Times New Roman" w:cs="Times New Roman"/>
          <w:sz w:val="22"/>
          <w:szCs w:val="22"/>
        </w:rPr>
        <w:t xml:space="preserve">their efforts on the communities they serve.  What is learned through evaluation and research is used to demonstrate the value of what is provided and to learn how to </w:t>
      </w:r>
      <w:r w:rsidR="00776539" w:rsidRPr="00276646">
        <w:rPr>
          <w:rFonts w:ascii="Times New Roman" w:hAnsi="Times New Roman" w:cs="Times New Roman"/>
          <w:sz w:val="22"/>
          <w:szCs w:val="22"/>
        </w:rPr>
        <w:t xml:space="preserve">make </w:t>
      </w:r>
      <w:r w:rsidRPr="00276646">
        <w:rPr>
          <w:rFonts w:ascii="Times New Roman" w:hAnsi="Times New Roman" w:cs="Times New Roman"/>
          <w:sz w:val="22"/>
          <w:szCs w:val="22"/>
        </w:rPr>
        <w:t>improve</w:t>
      </w:r>
      <w:r w:rsidR="00776539" w:rsidRPr="00276646">
        <w:rPr>
          <w:rFonts w:ascii="Times New Roman" w:hAnsi="Times New Roman" w:cs="Times New Roman"/>
          <w:sz w:val="22"/>
          <w:szCs w:val="22"/>
        </w:rPr>
        <w:t>ments</w:t>
      </w:r>
      <w:r w:rsidRPr="00276646">
        <w:rPr>
          <w:rFonts w:ascii="Times New Roman" w:hAnsi="Times New Roman" w:cs="Times New Roman"/>
          <w:sz w:val="22"/>
          <w:szCs w:val="22"/>
        </w:rPr>
        <w:t>. Analyses of reliable data and qualitative information are essential to track progress in implementing master plans and strategic initiatives. Products of evaluation, measurement, and research become important components to support planning, development and programming decisions.</w:t>
      </w:r>
    </w:p>
    <w:p w:rsidR="007427AE" w:rsidRPr="00276646" w:rsidRDefault="007427AE" w:rsidP="007427AE">
      <w:pPr>
        <w:rPr>
          <w:rFonts w:ascii="Times New Roman" w:hAnsi="Times New Roman" w:cs="Times New Roman"/>
          <w:sz w:val="22"/>
          <w:szCs w:val="22"/>
        </w:rPr>
      </w:pPr>
    </w:p>
    <w:p w:rsidR="007427AE" w:rsidRPr="00276646" w:rsidRDefault="007427AE" w:rsidP="007427AE">
      <w:pPr>
        <w:rPr>
          <w:rFonts w:ascii="Times New Roman" w:hAnsi="Times New Roman" w:cs="Times New Roman"/>
          <w:sz w:val="22"/>
          <w:szCs w:val="22"/>
        </w:rPr>
      </w:pPr>
      <w:r w:rsidRPr="00276646">
        <w:rPr>
          <w:rFonts w:ascii="Times New Roman" w:hAnsi="Times New Roman" w:cs="Times New Roman"/>
          <w:sz w:val="22"/>
          <w:szCs w:val="22"/>
        </w:rPr>
        <w:t>Benchmarking is the process of making comparisons to the processes, programs, and services of other providers. Comparisons are most frequently made to other park and recreation agencies, but benchmarking can be done also with business and non-profit organizations.  The National Recreation and Park association developed PRORAGIS, which is a tool to capture uniform data on park and recreation agencies across the nation.  PRORAGIS is the only national benchmarking tool for the park and recreation profession.  As such, it can be successful as a reliable research tool only with broad participation from park and recreation agencies.</w:t>
      </w:r>
    </w:p>
    <w:p w:rsidR="007427AE" w:rsidRPr="00276646" w:rsidRDefault="007427AE">
      <w:pPr>
        <w:contextualSpacing w:val="0"/>
        <w:rPr>
          <w:rFonts w:ascii="Times New Roman" w:hAnsi="Times New Roman" w:cs="Times New Roman"/>
        </w:rPr>
      </w:pPr>
    </w:p>
    <w:p w:rsidR="00127B54" w:rsidRPr="00276646" w:rsidRDefault="001C29DF" w:rsidP="00E76002">
      <w:pPr>
        <w:pBdr>
          <w:top w:val="thinThickThinLargeGap" w:sz="24" w:space="1" w:color="auto"/>
        </w:pBdr>
        <w:contextualSpacing w:val="0"/>
        <w:rPr>
          <w:rFonts w:ascii="Times New Roman" w:hAnsi="Times New Roman" w:cs="Times New Roman"/>
        </w:rPr>
      </w:pPr>
      <w:r w:rsidRPr="00276646">
        <w:rPr>
          <w:rFonts w:ascii="Times New Roman" w:eastAsia="Times New Roman" w:hAnsi="Times New Roman" w:cs="Times New Roman"/>
          <w:b/>
          <w:color w:val="FF0000"/>
          <w:sz w:val="28"/>
        </w:rPr>
        <w:t xml:space="preserve">10.1 - Systematic Evaluation </w:t>
      </w:r>
      <w:r w:rsidR="001C4D49" w:rsidRPr="00276646">
        <w:rPr>
          <w:rFonts w:ascii="Times New Roman" w:eastAsia="Times New Roman" w:hAnsi="Times New Roman" w:cs="Times New Roman"/>
          <w:b/>
          <w:color w:val="FF0000"/>
          <w:sz w:val="28"/>
        </w:rPr>
        <w:t>Processes</w:t>
      </w:r>
      <w:r w:rsidR="00334BA3">
        <w:rPr>
          <w:rFonts w:ascii="Times New Roman" w:hAnsi="Times New Roman" w:cs="Times New Roman"/>
          <w:noProof/>
        </w:rPr>
        <w:drawing>
          <wp:inline distT="0" distB="0" distL="0" distR="0">
            <wp:extent cx="260985" cy="237490"/>
            <wp:effectExtent l="0" t="0" r="5715" b="0"/>
            <wp:docPr id="4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systematic processes for evaluating programs, facilities and services and operational efficiency and effectiveness.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w:t>
      </w:r>
      <w:r w:rsidR="005F1FB6" w:rsidRPr="00276646">
        <w:rPr>
          <w:rFonts w:ascii="Times New Roman" w:eastAsia="Times New Roman" w:hAnsi="Times New Roman" w:cs="Times New Roman"/>
          <w:sz w:val="22"/>
        </w:rPr>
        <w:t>Describe what</w:t>
      </w:r>
      <w:r w:rsidRPr="00276646">
        <w:rPr>
          <w:rFonts w:ascii="Times New Roman" w:eastAsia="Times New Roman" w:hAnsi="Times New Roman" w:cs="Times New Roman"/>
          <w:sz w:val="22"/>
        </w:rPr>
        <w:t xml:space="preserve"> is evaluated and the methods and frequency of evaluation of programs facilities and services. Evaluation is the process of determining the effectiveness of current practice and procedures.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pp. 641-647.</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10.1.1 - Responsibility for Evaluation</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assign specific responsibility for managing elements of the evaluation </w:t>
      </w:r>
      <w:r w:rsidRPr="00276646">
        <w:rPr>
          <w:rFonts w:ascii="Times New Roman" w:eastAsia="Times New Roman" w:hAnsi="Times New Roman" w:cs="Times New Roman"/>
          <w:b/>
          <w:sz w:val="22"/>
        </w:rPr>
        <w:lastRenderedPageBreak/>
        <w:t xml:space="preserve">program, including planning, training, evaluation, and analysis.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job descriptions for the person(s) (staff or consultants) responsible for supporting and monitoring evaluation processes, including planning, training, evaluation, and analysis. If consultant services are used, provide the current contracts or service agreements.  The documentation should also include the resumes of persons providing the service, including experience and training.</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10.1.2 - Staff Training on how to Evaluate Programs, Services</w:t>
      </w:r>
      <w:r w:rsidR="00833B46" w:rsidRPr="00276646">
        <w:rPr>
          <w:rFonts w:ascii="Times New Roman" w:eastAsia="Times New Roman" w:hAnsi="Times New Roman" w:cs="Times New Roman"/>
          <w:b/>
          <w:sz w:val="28"/>
        </w:rPr>
        <w:t>,</w:t>
      </w:r>
      <w:r w:rsidRPr="00276646">
        <w:rPr>
          <w:rFonts w:ascii="Times New Roman" w:eastAsia="Times New Roman" w:hAnsi="Times New Roman" w:cs="Times New Roman"/>
          <w:b/>
          <w:sz w:val="28"/>
        </w:rPr>
        <w:t xml:space="preserve"> and Facilities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provide training on how to evaluate programs, services and facilities for personnel involved in managing facilities and delivering programs and services.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recent evaluation trainings completed </w:t>
      </w:r>
      <w:r w:rsidR="005F1FB6" w:rsidRPr="00276646">
        <w:rPr>
          <w:rFonts w:ascii="Times New Roman" w:eastAsia="Times New Roman" w:hAnsi="Times New Roman" w:cs="Times New Roman"/>
          <w:sz w:val="22"/>
        </w:rPr>
        <w:t>by the</w:t>
      </w:r>
      <w:r w:rsidRPr="00276646">
        <w:rPr>
          <w:rFonts w:ascii="Times New Roman" w:eastAsia="Times New Roman" w:hAnsi="Times New Roman" w:cs="Times New Roman"/>
          <w:sz w:val="22"/>
        </w:rPr>
        <w:t xml:space="preserve"> agency, including curriculum content, training dates and participant lists. Examples of training subjects could include but are not limited to qualitative and quantitative measurement, identification of applicable evaluation tools, data analysis and use of findings.  </w:t>
      </w:r>
    </w:p>
    <w:p w:rsidR="005F1FB6" w:rsidRPr="00276646" w:rsidRDefault="005F1FB6" w:rsidP="005F1FB6">
      <w:pPr>
        <w:ind w:left="400"/>
        <w:contextualSpacing w:val="0"/>
        <w:rPr>
          <w:rFonts w:ascii="Times New Roman" w:hAnsi="Times New Roman" w:cs="Times New Roman"/>
          <w:color w:val="0070C0"/>
          <w:sz w:val="22"/>
          <w:szCs w:val="22"/>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720"/>
        </w:tabs>
        <w:contextualSpacing w:val="0"/>
        <w:rPr>
          <w:rFonts w:ascii="Times New Roman" w:hAnsi="Times New Roman" w:cs="Times New Roman"/>
        </w:rPr>
      </w:pPr>
      <w:r w:rsidRPr="00276646">
        <w:rPr>
          <w:rFonts w:ascii="Times New Roman" w:eastAsia="Times New Roman" w:hAnsi="Times New Roman" w:cs="Times New Roman"/>
          <w:b/>
          <w:sz w:val="28"/>
        </w:rPr>
        <w:t>10.2 - Outcomes Assessment</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use evaluation results to assess the outcomes of park and recreation programs, services, and facilities and assess the operational effectiveness of the organization. Outcomes show the relationship between resource inputs and the resulting impacts and benefits of the outputs. Outcomes are measurable changes in behaviors, attitudes, knowledge, conditions or skills.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how evaluation results </w:t>
      </w:r>
      <w:r w:rsidR="00776539" w:rsidRPr="00276646">
        <w:rPr>
          <w:rFonts w:ascii="Times New Roman" w:eastAsia="Times New Roman" w:hAnsi="Times New Roman" w:cs="Times New Roman"/>
          <w:sz w:val="22"/>
        </w:rPr>
        <w:t>are</w:t>
      </w:r>
      <w:r w:rsidRPr="00276646">
        <w:rPr>
          <w:rFonts w:ascii="Times New Roman" w:eastAsia="Times New Roman" w:hAnsi="Times New Roman" w:cs="Times New Roman"/>
          <w:sz w:val="22"/>
        </w:rPr>
        <w:t xml:space="preserve"> used to </w:t>
      </w:r>
      <w:r w:rsidR="00776539" w:rsidRPr="00276646">
        <w:rPr>
          <w:rFonts w:ascii="Times New Roman" w:eastAsia="Times New Roman" w:hAnsi="Times New Roman" w:cs="Times New Roman"/>
          <w:sz w:val="22"/>
        </w:rPr>
        <w:t>determine</w:t>
      </w:r>
      <w:r w:rsidRPr="00276646">
        <w:rPr>
          <w:rFonts w:ascii="Times New Roman" w:eastAsia="Times New Roman" w:hAnsi="Times New Roman" w:cs="Times New Roman"/>
          <w:sz w:val="22"/>
        </w:rPr>
        <w:t xml:space="preserve"> levels of performance and effectiveness in the organization and how evaluation </w:t>
      </w:r>
      <w:proofErr w:type="gramStart"/>
      <w:r w:rsidRPr="00276646">
        <w:rPr>
          <w:rFonts w:ascii="Times New Roman" w:eastAsia="Times New Roman" w:hAnsi="Times New Roman" w:cs="Times New Roman"/>
          <w:sz w:val="22"/>
        </w:rPr>
        <w:t>are</w:t>
      </w:r>
      <w:proofErr w:type="gramEnd"/>
      <w:r w:rsidRPr="00276646">
        <w:rPr>
          <w:rFonts w:ascii="Times New Roman" w:eastAsia="Times New Roman" w:hAnsi="Times New Roman" w:cs="Times New Roman"/>
          <w:sz w:val="22"/>
        </w:rPr>
        <w:t xml:space="preserve"> used to determine if specific programs, services or facilities are achieving planned or projected results.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 151; Chapter 9 – Program Services and Event Management, pp. 167-171;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642.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10.3 - Performance Measurement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a procedure for tracking and monitoring data trends and measuring performance against targets linked to achievement of goals and objectives.  </w:t>
      </w:r>
    </w:p>
    <w:p w:rsidR="00127B54" w:rsidRPr="00276646" w:rsidRDefault="00127B54">
      <w:pPr>
        <w:tabs>
          <w:tab w:val="left" w:pos="6840"/>
        </w:tabs>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performance targets and measurement in use by the agency. Describe the process and frequency of performance measurement and cite examples for how the results have been used by the agency to affect decisions. The measures may include data gathered from the following qualitative and quantitative sources: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Recreation and demographic trends;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Needs assessment;</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Community inventory;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 xml:space="preserve">Surveys; </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Program and service statistics;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Inspections;</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Customer feedback;</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Program evaluation;</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Risk management reports; and</w:t>
      </w:r>
    </w:p>
    <w:p w:rsidR="00127B54" w:rsidRPr="00276646" w:rsidRDefault="001C29DF">
      <w:pPr>
        <w:numPr>
          <w:ilvl w:val="0"/>
          <w:numId w:val="15"/>
        </w:numPr>
        <w:ind w:hanging="359"/>
        <w:rPr>
          <w:rFonts w:ascii="Times New Roman" w:hAnsi="Times New Roman" w:cs="Times New Roman"/>
        </w:rPr>
      </w:pPr>
      <w:r w:rsidRPr="00276646">
        <w:rPr>
          <w:rFonts w:ascii="Times New Roman" w:eastAsia="Times New Roman" w:hAnsi="Times New Roman" w:cs="Times New Roman"/>
          <w:sz w:val="22"/>
        </w:rPr>
        <w:t>Budget and financial reports.</w:t>
      </w:r>
    </w:p>
    <w:p w:rsidR="00127B54" w:rsidRPr="00276646" w:rsidRDefault="00127B54">
      <w:pPr>
        <w:contextualSpacing w:val="0"/>
        <w:rPr>
          <w:rFonts w:ascii="Times New Roman" w:hAnsi="Times New Roman" w:cs="Times New Roman"/>
        </w:rPr>
      </w:pPr>
    </w:p>
    <w:p w:rsidR="005F1FB6"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lastRenderedPageBreak/>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222-224; Chapter 23</w:t>
      </w:r>
      <w:r w:rsidRPr="00276646">
        <w:rPr>
          <w:rFonts w:ascii="Times New Roman" w:eastAsia="Times New Roman" w:hAnsi="Times New Roman" w:cs="Times New Roman"/>
          <w:color w:val="0070C0"/>
          <w:sz w:val="22"/>
        </w:rPr>
        <w:t xml:space="preserve"> – </w:t>
      </w:r>
      <w:r w:rsidRPr="00276646">
        <w:rPr>
          <w:rFonts w:ascii="Times New Roman" w:hAnsi="Times New Roman" w:cs="Times New Roman"/>
          <w:color w:val="0070C0"/>
          <w:sz w:val="22"/>
          <w:szCs w:val="22"/>
        </w:rPr>
        <w:t>Evaluation and Action Research, p. 656.</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10.3.1 - Level of Service Standards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have level of service (LOS) standards for provision of land, facilities and services within the jurisdiction.  LOS standards are a type of performance measure associated with equitable provision service, such as the number of facilities per 1,000 residents in a service area or facilities available within a designated travel distance or travel time, e.g. percent of population that have a park within a </w:t>
      </w:r>
      <w:proofErr w:type="gramStart"/>
      <w:r w:rsidRPr="00276646">
        <w:rPr>
          <w:rFonts w:ascii="Times New Roman" w:eastAsia="Times New Roman" w:hAnsi="Times New Roman" w:cs="Times New Roman"/>
          <w:b/>
          <w:sz w:val="22"/>
        </w:rPr>
        <w:t>10 minute</w:t>
      </w:r>
      <w:proofErr w:type="gramEnd"/>
      <w:r w:rsidRPr="00276646">
        <w:rPr>
          <w:rFonts w:ascii="Times New Roman" w:eastAsia="Times New Roman" w:hAnsi="Times New Roman" w:cs="Times New Roman"/>
          <w:b/>
          <w:sz w:val="22"/>
        </w:rPr>
        <w:t xml:space="preserve"> walk. LOS standard can also address other dimensions of equitable access, such as connectivity, maintenance and affordability, e.g. percent of parkland connected to the trail network. </w:t>
      </w:r>
    </w:p>
    <w:p w:rsidR="00127B54" w:rsidRPr="00276646" w:rsidRDefault="00127B54">
      <w:pPr>
        <w:contextualSpacing w:val="0"/>
        <w:rPr>
          <w:rFonts w:ascii="Times New Roman" w:hAnsi="Times New Roman" w:cs="Times New Roman"/>
        </w:rPr>
      </w:pP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the LOS standards and describe how LOS standards are used to establish facility and service priorities. </w:t>
      </w:r>
    </w:p>
    <w:p w:rsidR="00127B54" w:rsidRPr="00276646" w:rsidRDefault="00127B54">
      <w:pPr>
        <w:contextualSpacing w:val="0"/>
        <w:rPr>
          <w:rFonts w:ascii="Times New Roman" w:hAnsi="Times New Roman" w:cs="Times New Roman"/>
        </w:rPr>
      </w:pPr>
    </w:p>
    <w:p w:rsidR="00127B54" w:rsidRPr="00276646" w:rsidRDefault="005F1FB6" w:rsidP="005F1FB6">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223-224.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10.4 - Needs Assessment</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 The agency shall periodically </w:t>
      </w:r>
      <w:proofErr w:type="gramStart"/>
      <w:r w:rsidRPr="00276646">
        <w:rPr>
          <w:rFonts w:ascii="Times New Roman" w:eastAsia="Times New Roman" w:hAnsi="Times New Roman" w:cs="Times New Roman"/>
          <w:b/>
          <w:sz w:val="22"/>
        </w:rPr>
        <w:t>conduct an assessment of</w:t>
      </w:r>
      <w:proofErr w:type="gramEnd"/>
      <w:r w:rsidRPr="00276646">
        <w:rPr>
          <w:rFonts w:ascii="Times New Roman" w:eastAsia="Times New Roman" w:hAnsi="Times New Roman" w:cs="Times New Roman"/>
          <w:b/>
          <w:sz w:val="22"/>
        </w:rPr>
        <w:t xml:space="preserve"> assets and needs to identify existing and projected gaps in service and determine land, facility and service priorities.  Need </w:t>
      </w:r>
      <w:r w:rsidRPr="00276646">
        <w:rPr>
          <w:rFonts w:ascii="Times New Roman" w:eastAsia="Times New Roman" w:hAnsi="Times New Roman" w:cs="Times New Roman"/>
          <w:b/>
          <w:sz w:val="22"/>
        </w:rPr>
        <w:lastRenderedPageBreak/>
        <w:t xml:space="preserve">assessments are used to help determine priorities for developing services with the agency.  Needs assessments can use a variety of methods to obtain input from the community, including focus groups, advisory boards, forums, and surveys.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Provide the current needs assessment, describe the procedural steps in conducting the assessment, describe the frequency of updates, and describe the use of the assessment in agency planning.</w:t>
      </w:r>
    </w:p>
    <w:p w:rsidR="00127B54" w:rsidRPr="00276646" w:rsidRDefault="00127B54">
      <w:pPr>
        <w:contextualSpacing w:val="0"/>
        <w:rPr>
          <w:rFonts w:ascii="Times New Roman" w:hAnsi="Times New Roman" w:cs="Times New Roman"/>
        </w:rPr>
      </w:pPr>
    </w:p>
    <w:p w:rsidR="00366B89" w:rsidRPr="00276646" w:rsidRDefault="00366B89" w:rsidP="00366B89">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xml:space="preserve">, (2010), 3rd Ed., </w:t>
      </w:r>
      <w:r w:rsidR="00115C93" w:rsidRPr="00276646">
        <w:rPr>
          <w:rFonts w:ascii="Times New Roman" w:hAnsi="Times New Roman" w:cs="Times New Roman"/>
          <w:color w:val="0070C0"/>
          <w:sz w:val="22"/>
          <w:szCs w:val="22"/>
        </w:rPr>
        <w:t xml:space="preserve">Chapter 5 - Organization Structure and Administrative Operations, p. 107; Chapter 8 – Recreation Program Planning, pp. 133-134; </w:t>
      </w:r>
      <w:r w:rsidRPr="00276646">
        <w:rPr>
          <w:rFonts w:ascii="Times New Roman" w:hAnsi="Times New Roman" w:cs="Times New Roman"/>
          <w:color w:val="0070C0"/>
          <w:sz w:val="22"/>
          <w:szCs w:val="22"/>
        </w:rPr>
        <w:t xml:space="preserve">Chapter 11 – Physical Resource Planning, p. </w:t>
      </w:r>
      <w:r w:rsidR="00115C93" w:rsidRPr="00276646">
        <w:rPr>
          <w:rFonts w:ascii="Times New Roman" w:hAnsi="Times New Roman" w:cs="Times New Roman"/>
          <w:color w:val="0070C0"/>
          <w:sz w:val="22"/>
          <w:szCs w:val="22"/>
        </w:rPr>
        <w:t>228</w:t>
      </w:r>
      <w:r w:rsidRPr="00276646">
        <w:rPr>
          <w:rFonts w:ascii="Times New Roman" w:hAnsi="Times New Roman" w:cs="Times New Roman"/>
          <w:color w:val="0070C0"/>
          <w:sz w:val="22"/>
          <w:szCs w:val="22"/>
        </w:rPr>
        <w:t>.</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10.5 - Program and Service Statistics</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collect and analyze statistics on its programs and services for evaluation and future program and service development</w:t>
      </w:r>
      <w:r w:rsidR="00115C93" w:rsidRPr="00276646">
        <w:rPr>
          <w:rFonts w:ascii="Times New Roman" w:eastAsia="Times New Roman" w:hAnsi="Times New Roman" w:cs="Times New Roman"/>
          <w:b/>
          <w:sz w:val="22"/>
        </w:rPr>
        <w:t>.</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examples of statistics collected, describe the frequency of updates, and describe how the agency makes use of the information.</w:t>
      </w:r>
    </w:p>
    <w:p w:rsidR="00115C93" w:rsidRPr="00276646" w:rsidRDefault="00115C93">
      <w:pPr>
        <w:contextualSpacing w:val="0"/>
        <w:rPr>
          <w:rFonts w:ascii="Times New Roman" w:hAnsi="Times New Roman" w:cs="Times New Roman"/>
          <w:color w:val="1F497D"/>
          <w:sz w:val="22"/>
          <w:szCs w:val="22"/>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11 – Physical Resource Planning, pp. 226-227; Chapter 15 – Public Relations, Marketing, and Customer Service, pp. 370-372; Chapter 23 – Evaluation and Action Research, pp. 660-663.</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rsidP="00115C93">
      <w:pPr>
        <w:rPr>
          <w:rFonts w:ascii="Times New Roman" w:hAnsi="Times New Roman" w:cs="Times New Roman"/>
        </w:rPr>
      </w:pPr>
      <w:r w:rsidRPr="00276646">
        <w:rPr>
          <w:rFonts w:ascii="Times New Roman" w:eastAsia="Times New Roman" w:hAnsi="Times New Roman" w:cs="Times New Roman"/>
          <w:b/>
          <w:sz w:val="28"/>
        </w:rPr>
        <w:t>10.5.1 - Recreation and Leisure Trends Analysis</w:t>
      </w:r>
    </w:p>
    <w:p w:rsidR="00127B54" w:rsidRPr="00276646" w:rsidRDefault="001C29DF">
      <w:pPr>
        <w:ind w:left="400" w:hanging="399"/>
        <w:contextualSpacing w:val="0"/>
        <w:rPr>
          <w:rFonts w:ascii="Times New Roman" w:eastAsia="Times New Roman" w:hAnsi="Times New Roman" w:cs="Times New Roman"/>
          <w:b/>
          <w:sz w:val="22"/>
        </w:rPr>
      </w:pPr>
      <w:r w:rsidRPr="00276646">
        <w:rPr>
          <w:rFonts w:ascii="Times New Roman" w:eastAsia="Times New Roman" w:hAnsi="Times New Roman" w:cs="Times New Roman"/>
          <w:b/>
          <w:i/>
          <w:sz w:val="22"/>
        </w:rPr>
        <w:t xml:space="preserve">Standard:  </w:t>
      </w:r>
      <w:r w:rsidRPr="00276646">
        <w:rPr>
          <w:rFonts w:ascii="Times New Roman" w:eastAsia="Times New Roman" w:hAnsi="Times New Roman" w:cs="Times New Roman"/>
          <w:b/>
          <w:sz w:val="22"/>
        </w:rPr>
        <w:t xml:space="preserve">The agency shall assess periodically societal and local recreation and leisure trends and determine how those trends impact existing and projected user populations. </w:t>
      </w:r>
    </w:p>
    <w:p w:rsidR="00115C93" w:rsidRPr="00276646" w:rsidRDefault="00115C93">
      <w:pPr>
        <w:ind w:left="400" w:hanging="399"/>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 Provide trends analysis, describe frequency of updates, and describe linkage to agency goals and objectives.</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 – Evaluation and Action Research, p. 644.</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t>10.5.2 - Community Inventory</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compile a complete and current inventory of parkland and recreation facilities, programs and services in the service area, including those provided by the agency and those offered by schools and other alternative public, private, non-profit providers.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 xml:space="preserve">Suggested Evidence of Compliance: </w:t>
      </w:r>
      <w:r w:rsidRPr="00276646">
        <w:rPr>
          <w:rFonts w:ascii="Times New Roman" w:eastAsia="Times New Roman" w:hAnsi="Times New Roman" w:cs="Times New Roman"/>
          <w:sz w:val="22"/>
        </w:rPr>
        <w:t xml:space="preserve">Provide a complete and current inventory of parkland, programs and services available in the community, describe the frequency of updates, and describe how the agency makes use of this information. </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8 – Recreation Program Planning, pp. 129-130.</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10.5.3 - PRORAGIS</w:t>
      </w:r>
    </w:p>
    <w:p w:rsidR="00127B54" w:rsidRPr="00276646" w:rsidRDefault="001C29DF" w:rsidP="003418BA">
      <w:pPr>
        <w:ind w:left="450" w:hanging="450"/>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create </w:t>
      </w:r>
      <w:r w:rsidR="0063654B">
        <w:rPr>
          <w:rFonts w:ascii="Times New Roman" w:eastAsia="Times New Roman" w:hAnsi="Times New Roman" w:cs="Times New Roman"/>
          <w:b/>
          <w:sz w:val="22"/>
        </w:rPr>
        <w:t xml:space="preserve">a profile in the national PRORAGIS database that includes at a minimum, completion of “Agency Summary” and “General Park Sites” forms.  </w:t>
      </w:r>
    </w:p>
    <w:p w:rsidR="00127B54" w:rsidRPr="00276646" w:rsidRDefault="001C29DF">
      <w:pPr>
        <w:ind w:left="400"/>
        <w:contextualSpacing w:val="0"/>
        <w:rPr>
          <w:rFonts w:ascii="Times New Roman" w:hAnsi="Times New Roman" w:cs="Times New Roman"/>
        </w:rPr>
      </w:pPr>
      <w:r w:rsidRPr="00276646">
        <w:rPr>
          <w:rFonts w:ascii="Times New Roman" w:eastAsia="Times New Roman" w:hAnsi="Times New Roman" w:cs="Times New Roman"/>
          <w:color w:val="993366"/>
          <w:sz w:val="22"/>
        </w:rPr>
        <w:t xml:space="preserve"> </w:t>
      </w:r>
    </w:p>
    <w:p w:rsidR="00127B54" w:rsidRPr="00276646" w:rsidRDefault="001C29DF" w:rsidP="003418BA">
      <w:pPr>
        <w:ind w:left="400" w:hanging="450"/>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copy of the agency Custom Report from the PRORAGIS database</w:t>
      </w:r>
      <w:r w:rsidR="005F1FB6" w:rsidRPr="00276646">
        <w:rPr>
          <w:rFonts w:ascii="Times New Roman" w:eastAsia="Times New Roman" w:hAnsi="Times New Roman" w:cs="Times New Roman"/>
          <w:sz w:val="22"/>
        </w:rPr>
        <w:t>.</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contextualSpacing w:val="0"/>
        <w:rPr>
          <w:rFonts w:ascii="Times New Roman" w:hAnsi="Times New Roman" w:cs="Times New Roman"/>
        </w:rPr>
      </w:pPr>
      <w:r w:rsidRPr="00276646">
        <w:rPr>
          <w:rFonts w:ascii="Times New Roman" w:eastAsia="Times New Roman" w:hAnsi="Times New Roman" w:cs="Times New Roman"/>
          <w:b/>
          <w:sz w:val="28"/>
        </w:rPr>
        <w:t>10.6 - Research Investigation</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conduct at least one experimental exploration or research investigation each year related to park and recreation operations.  These are demonstration or pilot projects where performance data are collected before and after the test to determine effectiveness.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a report on a current or recent experimental or demonstration research project designed to improve a product or to test a new process or procedure, including methods used and research findings; provide brief descriptions of other research investigations undertaken over the past five (5) years.</w:t>
      </w:r>
    </w:p>
    <w:p w:rsidR="00127B54" w:rsidRPr="00276646" w:rsidRDefault="00127B54">
      <w:pPr>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23 – Evaluation and Action Research, pp. 658-659.</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bottom w:val="thinThickThinLargeGap" w:sz="24" w:space="1" w:color="auto"/>
        </w:pBdr>
        <w:tabs>
          <w:tab w:val="left" w:pos="1440"/>
        </w:tabs>
        <w:contextualSpacing w:val="0"/>
        <w:rPr>
          <w:rFonts w:ascii="Times New Roman" w:hAnsi="Times New Roman" w:cs="Times New Roman"/>
        </w:rPr>
      </w:pPr>
    </w:p>
    <w:p w:rsidR="00127B54" w:rsidRPr="00276646" w:rsidRDefault="001C29DF">
      <w:pPr>
        <w:tabs>
          <w:tab w:val="left" w:pos="1080"/>
        </w:tabs>
        <w:contextualSpacing w:val="0"/>
        <w:rPr>
          <w:rFonts w:ascii="Times New Roman" w:hAnsi="Times New Roman" w:cs="Times New Roman"/>
        </w:rPr>
      </w:pPr>
      <w:r w:rsidRPr="00276646">
        <w:rPr>
          <w:rFonts w:ascii="Times New Roman" w:eastAsia="Times New Roman" w:hAnsi="Times New Roman" w:cs="Times New Roman"/>
          <w:b/>
          <w:sz w:val="28"/>
        </w:rPr>
        <w:lastRenderedPageBreak/>
        <w:t xml:space="preserve">10.6.1 - Quality Assurance  </w:t>
      </w:r>
    </w:p>
    <w:p w:rsidR="00127B54" w:rsidRPr="00276646" w:rsidRDefault="001C29DF">
      <w:pPr>
        <w:ind w:left="400" w:hanging="399"/>
        <w:contextualSpacing w:val="0"/>
        <w:rPr>
          <w:rFonts w:ascii="Times New Roman" w:hAnsi="Times New Roman" w:cs="Times New Roman"/>
        </w:rPr>
      </w:pPr>
      <w:r w:rsidRPr="00276646">
        <w:rPr>
          <w:rFonts w:ascii="Times New Roman" w:eastAsia="Times New Roman" w:hAnsi="Times New Roman" w:cs="Times New Roman"/>
          <w:b/>
          <w:i/>
          <w:sz w:val="22"/>
        </w:rPr>
        <w:t>Standard:</w:t>
      </w:r>
      <w:r w:rsidRPr="00276646">
        <w:rPr>
          <w:rFonts w:ascii="Times New Roman" w:eastAsia="Times New Roman" w:hAnsi="Times New Roman" w:cs="Times New Roman"/>
          <w:b/>
          <w:sz w:val="22"/>
        </w:rPr>
        <w:t xml:space="preserve">  The agency shall monitor and evaluate the quality of its programs, services and facilities from the user perspective.  Examples include but are not limited to customer comment cards, secret/mystery shopper surveys, user satisfaction surveys, program evaluations and focus groups. </w:t>
      </w:r>
    </w:p>
    <w:p w:rsidR="00127B54" w:rsidRPr="00276646" w:rsidRDefault="00127B54">
      <w:pPr>
        <w:contextualSpacing w:val="0"/>
        <w:rPr>
          <w:rFonts w:ascii="Times New Roman" w:hAnsi="Times New Roman" w:cs="Times New Roman"/>
        </w:rPr>
      </w:pPr>
    </w:p>
    <w:p w:rsidR="00127B54" w:rsidRPr="00276646" w:rsidRDefault="001C29DF">
      <w:pPr>
        <w:ind w:left="400" w:hanging="399"/>
        <w:contextualSpacing w:val="0"/>
        <w:rPr>
          <w:rFonts w:ascii="Times New Roman" w:eastAsia="Times New Roman" w:hAnsi="Times New Roman" w:cs="Times New Roman"/>
          <w:sz w:val="22"/>
        </w:rPr>
      </w:pPr>
      <w:r w:rsidRPr="00276646">
        <w:rPr>
          <w:rFonts w:ascii="Times New Roman" w:eastAsia="Times New Roman" w:hAnsi="Times New Roman" w:cs="Times New Roman"/>
          <w:i/>
          <w:sz w:val="22"/>
        </w:rPr>
        <w:t>Suggested Evidence of Compliance:</w:t>
      </w:r>
      <w:r w:rsidRPr="00276646">
        <w:rPr>
          <w:rFonts w:ascii="Times New Roman" w:eastAsia="Times New Roman" w:hAnsi="Times New Roman" w:cs="Times New Roman"/>
          <w:sz w:val="22"/>
        </w:rPr>
        <w:t xml:space="preserve">  Provide recent examples of methods used to collect, monitor and evaluate quality assurance data from users.  </w:t>
      </w:r>
    </w:p>
    <w:p w:rsidR="007B208F" w:rsidRPr="00276646" w:rsidRDefault="007B208F">
      <w:pPr>
        <w:ind w:left="400" w:hanging="399"/>
        <w:contextualSpacing w:val="0"/>
        <w:rPr>
          <w:rFonts w:ascii="Times New Roman" w:hAnsi="Times New Roman" w:cs="Times New Roman"/>
        </w:rPr>
      </w:pPr>
    </w:p>
    <w:p w:rsidR="00115C93" w:rsidRPr="00276646" w:rsidRDefault="00115C93" w:rsidP="00115C93">
      <w:pPr>
        <w:ind w:left="400"/>
        <w:contextualSpacing w:val="0"/>
        <w:rPr>
          <w:rFonts w:ascii="Times New Roman" w:hAnsi="Times New Roman" w:cs="Times New Roman"/>
          <w:color w:val="0070C0"/>
          <w:sz w:val="22"/>
          <w:szCs w:val="22"/>
        </w:rPr>
      </w:pPr>
      <w:r w:rsidRPr="00276646">
        <w:rPr>
          <w:rFonts w:ascii="Times New Roman" w:hAnsi="Times New Roman" w:cs="Times New Roman"/>
          <w:color w:val="0070C0"/>
          <w:sz w:val="22"/>
          <w:szCs w:val="22"/>
        </w:rPr>
        <w:t xml:space="preserve">Informational reference in the </w:t>
      </w:r>
      <w:r w:rsidRPr="00276646">
        <w:rPr>
          <w:rFonts w:ascii="Times New Roman" w:hAnsi="Times New Roman" w:cs="Times New Roman"/>
          <w:i/>
          <w:iCs/>
          <w:color w:val="0070C0"/>
          <w:sz w:val="22"/>
          <w:szCs w:val="22"/>
        </w:rPr>
        <w:t>Management of Park and Recreation Agencies</w:t>
      </w:r>
      <w:r w:rsidRPr="00276646">
        <w:rPr>
          <w:rFonts w:ascii="Times New Roman" w:hAnsi="Times New Roman" w:cs="Times New Roman"/>
          <w:color w:val="0070C0"/>
          <w:sz w:val="22"/>
          <w:szCs w:val="22"/>
        </w:rPr>
        <w:t>, (2010), 3rd Ed., Chapter 15 – Public Relations, Marketing, and Customer Service, pp. 370-372.</w:t>
      </w:r>
    </w:p>
    <w:p w:rsidR="00E76002" w:rsidRPr="00276646" w:rsidRDefault="00E76002" w:rsidP="00E76002">
      <w:pPr>
        <w:pBdr>
          <w:top w:val="single" w:sz="4" w:space="1" w:color="auto"/>
        </w:pBdr>
        <w:rPr>
          <w:rFonts w:ascii="Times New Roman" w:hAnsi="Times New Roman" w:cs="Times New Roman"/>
          <w:b/>
        </w:rPr>
      </w:pPr>
      <w:r w:rsidRPr="00276646">
        <w:rPr>
          <w:rFonts w:ascii="Times New Roman" w:hAnsi="Times New Roman" w:cs="Times New Roman"/>
          <w:b/>
        </w:rPr>
        <w:t>Agency Evidence of Compliance:</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Pr="00276646"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Agency Self Review: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tabs>
          <w:tab w:val="left" w:pos="1440"/>
        </w:tabs>
        <w:contextualSpacing w:val="0"/>
        <w:rPr>
          <w:rFonts w:ascii="Times New Roman" w:hAnsi="Times New Roman" w:cs="Times New Roman"/>
        </w:rPr>
      </w:pPr>
    </w:p>
    <w:p w:rsidR="00E76002" w:rsidRPr="00276646" w:rsidRDefault="00E76002" w:rsidP="00E76002">
      <w:pPr>
        <w:pBdr>
          <w:top w:val="threeDEmboss" w:sz="24" w:space="1" w:color="auto"/>
        </w:pBdr>
        <w:rPr>
          <w:rFonts w:ascii="Times New Roman" w:hAnsi="Times New Roman" w:cs="Times New Roman"/>
          <w:b/>
        </w:rPr>
      </w:pPr>
      <w:r w:rsidRPr="00276646">
        <w:rPr>
          <w:rFonts w:ascii="Times New Roman" w:hAnsi="Times New Roman" w:cs="Times New Roman"/>
          <w:b/>
        </w:rPr>
        <w:t>Visitor Comments:</w:t>
      </w:r>
    </w:p>
    <w:p w:rsidR="00E76002" w:rsidRPr="00276646" w:rsidRDefault="00E76002" w:rsidP="00E76002">
      <w:pPr>
        <w:rPr>
          <w:rFonts w:ascii="Times New Roman" w:hAnsi="Times New Roman" w:cs="Times New Roman"/>
        </w:rPr>
      </w:pPr>
    </w:p>
    <w:p w:rsidR="00E76002" w:rsidRPr="00276646" w:rsidRDefault="00E76002" w:rsidP="00E76002">
      <w:pPr>
        <w:rPr>
          <w:rFonts w:ascii="Times New Roman" w:hAnsi="Times New Roman" w:cs="Times New Roman"/>
        </w:rPr>
      </w:pPr>
    </w:p>
    <w:p w:rsidR="00E76002" w:rsidRDefault="00E76002" w:rsidP="00E76002">
      <w:pPr>
        <w:tabs>
          <w:tab w:val="left" w:pos="3240"/>
          <w:tab w:val="left" w:pos="5490"/>
        </w:tabs>
        <w:rPr>
          <w:rFonts w:ascii="Times New Roman" w:hAnsi="Times New Roman" w:cs="Times New Roman"/>
        </w:rPr>
      </w:pPr>
      <w:r w:rsidRPr="00276646">
        <w:rPr>
          <w:rFonts w:ascii="Times New Roman" w:hAnsi="Times New Roman" w:cs="Times New Roman"/>
          <w:b/>
        </w:rPr>
        <w:t xml:space="preserve">Visitor Evaluation: </w:t>
      </w:r>
      <w:r w:rsidRPr="00276646">
        <w:rPr>
          <w:rFonts w:ascii="Times New Roman" w:hAnsi="Times New Roman" w:cs="Times New Roman"/>
          <w:b/>
        </w:rPr>
        <w:fldChar w:fldCharType="begin">
          <w:ffData>
            <w:name w:val="Check1"/>
            <w:enabled/>
            <w:calcOnExit w:val="0"/>
            <w:checkBox>
              <w:sizeAuto/>
              <w:default w:val="0"/>
            </w:checkBox>
          </w:ffData>
        </w:fldChar>
      </w:r>
      <w:r w:rsidRPr="00276646">
        <w:rPr>
          <w:rFonts w:ascii="Times New Roman" w:hAnsi="Times New Roman" w:cs="Times New Roman"/>
          <w:b/>
        </w:rPr>
        <w:instrText xml:space="preserve"> FORMCHECKBOX </w:instrText>
      </w:r>
      <w:r w:rsidR="00B04003">
        <w:rPr>
          <w:rFonts w:ascii="Times New Roman" w:hAnsi="Times New Roman" w:cs="Times New Roman"/>
          <w:b/>
        </w:rPr>
      </w:r>
      <w:r w:rsidR="00B04003">
        <w:rPr>
          <w:rFonts w:ascii="Times New Roman" w:hAnsi="Times New Roman" w:cs="Times New Roman"/>
          <w:b/>
        </w:rPr>
        <w:fldChar w:fldCharType="separate"/>
      </w:r>
      <w:r w:rsidRPr="00276646">
        <w:rPr>
          <w:rFonts w:ascii="Times New Roman" w:hAnsi="Times New Roman" w:cs="Times New Roman"/>
          <w:b/>
        </w:rPr>
        <w:fldChar w:fldCharType="end"/>
      </w:r>
      <w:r w:rsidRPr="00276646">
        <w:rPr>
          <w:rFonts w:ascii="Times New Roman" w:hAnsi="Times New Roman" w:cs="Times New Roman"/>
          <w:b/>
        </w:rPr>
        <w:t xml:space="preserve"> </w:t>
      </w:r>
      <w:r w:rsidRPr="00276646">
        <w:rPr>
          <w:rFonts w:ascii="Times New Roman" w:hAnsi="Times New Roman" w:cs="Times New Roman"/>
        </w:rPr>
        <w:t>Met</w:t>
      </w:r>
      <w:r w:rsidRPr="00276646">
        <w:rPr>
          <w:rFonts w:ascii="Times New Roman" w:hAnsi="Times New Roman" w:cs="Times New Roman"/>
        </w:rPr>
        <w:tab/>
      </w:r>
      <w:r w:rsidRPr="00276646">
        <w:rPr>
          <w:rFonts w:ascii="Times New Roman" w:hAnsi="Times New Roman" w:cs="Times New Roman"/>
        </w:rPr>
        <w:fldChar w:fldCharType="begin">
          <w:ffData>
            <w:name w:val="Check2"/>
            <w:enabled/>
            <w:calcOnExit w:val="0"/>
            <w:checkBox>
              <w:sizeAuto/>
              <w:default w:val="0"/>
            </w:checkBox>
          </w:ffData>
        </w:fldChar>
      </w:r>
      <w:r w:rsidRPr="00276646">
        <w:rPr>
          <w:rFonts w:ascii="Times New Roman" w:hAnsi="Times New Roman" w:cs="Times New Roman"/>
        </w:rPr>
        <w:instrText xml:space="preserve"> FORMCHECKBOX </w:instrText>
      </w:r>
      <w:r w:rsidR="00B04003">
        <w:rPr>
          <w:rFonts w:ascii="Times New Roman" w:hAnsi="Times New Roman" w:cs="Times New Roman"/>
        </w:rPr>
      </w:r>
      <w:r w:rsidR="00B04003">
        <w:rPr>
          <w:rFonts w:ascii="Times New Roman" w:hAnsi="Times New Roman" w:cs="Times New Roman"/>
        </w:rPr>
        <w:fldChar w:fldCharType="separate"/>
      </w:r>
      <w:r w:rsidRPr="00276646">
        <w:rPr>
          <w:rFonts w:ascii="Times New Roman" w:hAnsi="Times New Roman" w:cs="Times New Roman"/>
        </w:rPr>
        <w:fldChar w:fldCharType="end"/>
      </w:r>
      <w:r w:rsidRPr="00276646">
        <w:rPr>
          <w:rFonts w:ascii="Times New Roman" w:hAnsi="Times New Roman" w:cs="Times New Roman"/>
        </w:rPr>
        <w:t xml:space="preserve"> Not Met</w:t>
      </w:r>
    </w:p>
    <w:p w:rsidR="00276646" w:rsidRDefault="00276646" w:rsidP="00E76002">
      <w:pPr>
        <w:tabs>
          <w:tab w:val="left" w:pos="3240"/>
          <w:tab w:val="left" w:pos="5490"/>
        </w:tabs>
        <w:rPr>
          <w:rFonts w:ascii="Times New Roman" w:hAnsi="Times New Roman" w:cs="Times New Roman"/>
        </w:rPr>
      </w:pPr>
    </w:p>
    <w:p w:rsidR="00276646" w:rsidRDefault="00276646" w:rsidP="00E76002">
      <w:pPr>
        <w:tabs>
          <w:tab w:val="left" w:pos="3240"/>
          <w:tab w:val="left" w:pos="5490"/>
        </w:tabs>
        <w:rPr>
          <w:rFonts w:ascii="Times New Roman" w:hAnsi="Times New Roman" w:cs="Times New Roman"/>
        </w:rPr>
      </w:pPr>
    </w:p>
    <w:p w:rsidR="00276646" w:rsidRPr="00276646" w:rsidRDefault="00276646" w:rsidP="00E76002">
      <w:pPr>
        <w:tabs>
          <w:tab w:val="left" w:pos="3240"/>
          <w:tab w:val="left" w:pos="5490"/>
        </w:tabs>
        <w:rPr>
          <w:rFonts w:ascii="Times New Roman" w:hAnsi="Times New Roman" w:cs="Times New Roman"/>
        </w:rPr>
      </w:pPr>
    </w:p>
    <w:p w:rsidR="00276646" w:rsidRDefault="00276646" w:rsidP="00276646">
      <w:pPr>
        <w:pBdr>
          <w:top w:val="thinThickThinSmallGap" w:sz="24"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Visitation Report Summary for</w:t>
      </w:r>
    </w:p>
    <w:p w:rsidR="00276646" w:rsidRPr="00276646" w:rsidRDefault="00276646" w:rsidP="00276646">
      <w:pPr>
        <w:pBdr>
          <w:top w:val="thinThickThinSmallGap" w:sz="24" w:space="1" w:color="auto"/>
        </w:pBdr>
        <w:jc w:val="center"/>
        <w:rPr>
          <w:rFonts w:ascii="Times New Roman" w:hAnsi="Times New Roman" w:cs="Times New Roman"/>
          <w:b/>
          <w:smallCaps/>
          <w:sz w:val="28"/>
          <w:szCs w:val="28"/>
        </w:rPr>
      </w:pPr>
      <w:r w:rsidRPr="00276646">
        <w:rPr>
          <w:rFonts w:ascii="Times New Roman" w:hAnsi="Times New Roman" w:cs="Times New Roman"/>
          <w:b/>
          <w:smallCaps/>
          <w:sz w:val="28"/>
          <w:szCs w:val="28"/>
        </w:rPr>
        <w:t>Category 1</w:t>
      </w:r>
      <w:r>
        <w:rPr>
          <w:rFonts w:ascii="Times New Roman" w:hAnsi="Times New Roman" w:cs="Times New Roman"/>
          <w:b/>
          <w:smallCaps/>
          <w:sz w:val="28"/>
          <w:szCs w:val="28"/>
        </w:rPr>
        <w:t>0</w:t>
      </w:r>
      <w:r w:rsidRPr="00276646">
        <w:rPr>
          <w:rFonts w:ascii="Times New Roman" w:hAnsi="Times New Roman" w:cs="Times New Roman"/>
          <w:b/>
          <w:smallCaps/>
          <w:sz w:val="28"/>
          <w:szCs w:val="28"/>
        </w:rPr>
        <w:t>.0</w:t>
      </w:r>
      <w:r>
        <w:rPr>
          <w:rFonts w:ascii="Times New Roman" w:hAnsi="Times New Roman" w:cs="Times New Roman"/>
          <w:b/>
          <w:smallCaps/>
          <w:sz w:val="28"/>
          <w:szCs w:val="28"/>
        </w:rPr>
        <w:t xml:space="preserve"> –</w:t>
      </w:r>
      <w:r w:rsidRPr="00276646">
        <w:rPr>
          <w:rFonts w:ascii="Times New Roman" w:hAnsi="Times New Roman" w:cs="Times New Roman"/>
          <w:b/>
          <w:smallCaps/>
          <w:sz w:val="28"/>
          <w:szCs w:val="28"/>
        </w:rPr>
        <w:t xml:space="preserve"> </w:t>
      </w:r>
      <w:r>
        <w:rPr>
          <w:rFonts w:ascii="Times New Roman" w:hAnsi="Times New Roman" w:cs="Times New Roman"/>
          <w:b/>
          <w:smallCaps/>
          <w:sz w:val="28"/>
          <w:szCs w:val="28"/>
        </w:rPr>
        <w:t>Evaluation, Assessment, and Research</w:t>
      </w:r>
    </w:p>
    <w:p w:rsidR="00276646" w:rsidRPr="00276646" w:rsidRDefault="00276646" w:rsidP="00276646">
      <w:pPr>
        <w:rPr>
          <w:rFonts w:ascii="Times New Roman" w:hAnsi="Times New Roman" w:cs="Times New Roman"/>
          <w:b/>
        </w:rPr>
      </w:pPr>
    </w:p>
    <w:p w:rsidR="00276646" w:rsidRPr="00276646" w:rsidRDefault="00276646" w:rsidP="00276646">
      <w:pPr>
        <w:rPr>
          <w:rFonts w:ascii="Times New Roman" w:hAnsi="Times New Roman" w:cs="Times New Roman"/>
        </w:rPr>
      </w:pPr>
      <w:r w:rsidRPr="00276646">
        <w:rPr>
          <w:rFonts w:ascii="Times New Roman" w:hAnsi="Times New Roman" w:cs="Times New Roman"/>
          <w:b/>
        </w:rPr>
        <w:t>Reviewed By:</w:t>
      </w:r>
      <w:r>
        <w:rPr>
          <w:rFonts w:ascii="Times New Roman" w:hAnsi="Times New Roman" w:cs="Times New Roman"/>
          <w:b/>
        </w:rPr>
        <w:t xml:space="preserve"> </w:t>
      </w:r>
      <w:r w:rsidRPr="00276646">
        <w:rPr>
          <w:rFonts w:ascii="Times New Roman" w:hAnsi="Times New Roman" w:cs="Times New Roman"/>
          <w:i/>
        </w:rPr>
        <w:t>(Visitor Name)</w:t>
      </w:r>
    </w:p>
    <w:p w:rsidR="00276646" w:rsidRPr="00276646" w:rsidRDefault="00276646" w:rsidP="00276646">
      <w:pPr>
        <w:rPr>
          <w:rFonts w:ascii="Times New Roman" w:hAnsi="Times New Roman" w:cs="Times New Roman"/>
        </w:rPr>
      </w:pPr>
    </w:p>
    <w:p w:rsidR="00276646" w:rsidRDefault="00276646" w:rsidP="00276646">
      <w:pPr>
        <w:rPr>
          <w:rFonts w:ascii="Times New Roman" w:hAnsi="Times New Roman" w:cs="Times New Roman"/>
        </w:rPr>
      </w:pPr>
      <w:r w:rsidRPr="00276646">
        <w:rPr>
          <w:rFonts w:ascii="Times New Roman" w:hAnsi="Times New Roman" w:cs="Times New Roman"/>
          <w:b/>
        </w:rPr>
        <w:t>Unmet Standards</w:t>
      </w:r>
      <w:r>
        <w:rPr>
          <w:rFonts w:ascii="Times New Roman" w:hAnsi="Times New Roman" w:cs="Times New Roman"/>
          <w:b/>
        </w:rPr>
        <w:t>:</w:t>
      </w:r>
      <w:r w:rsidRPr="00276646">
        <w:rPr>
          <w:rFonts w:ascii="Times New Roman" w:hAnsi="Times New Roman" w:cs="Times New Roman"/>
          <w:b/>
        </w:rPr>
        <w:t xml:space="preserve"> </w:t>
      </w:r>
      <w:r w:rsidRPr="00276646">
        <w:rPr>
          <w:rFonts w:ascii="Times New Roman" w:hAnsi="Times New Roman" w:cs="Times New Roman"/>
          <w:b/>
          <w:i/>
        </w:rPr>
        <w:t>(</w:t>
      </w:r>
      <w:r>
        <w:rPr>
          <w:rFonts w:ascii="Times New Roman" w:hAnsi="Times New Roman" w:cs="Times New Roman"/>
          <w:i/>
        </w:rPr>
        <w:t>List the Standard # and Name)</w:t>
      </w:r>
    </w:p>
    <w:p w:rsidR="00276646" w:rsidRPr="00276646" w:rsidRDefault="00276646" w:rsidP="00276646">
      <w:pPr>
        <w:rPr>
          <w:rFonts w:ascii="Times New Roman" w:hAnsi="Times New Roman" w:cs="Times New Roman"/>
        </w:rPr>
      </w:pPr>
    </w:p>
    <w:p w:rsidR="00276646" w:rsidRPr="00276646" w:rsidRDefault="00276646" w:rsidP="00276646">
      <w:pPr>
        <w:ind w:left="400" w:hanging="400"/>
        <w:rPr>
          <w:rFonts w:ascii="Times New Roman" w:hAnsi="Times New Roman" w:cs="Times New Roman"/>
        </w:rPr>
      </w:pPr>
      <w:r w:rsidRPr="00276646">
        <w:rPr>
          <w:rFonts w:ascii="Times New Roman" w:hAnsi="Times New Roman" w:cs="Times New Roman"/>
          <w:b/>
        </w:rPr>
        <w:t>Provide clarification for all unmet fundamental standards</w:t>
      </w:r>
      <w:r w:rsidRPr="00276646">
        <w:rPr>
          <w:rFonts w:ascii="Times New Roman" w:hAnsi="Times New Roman" w:cs="Times New Roman"/>
          <w:b/>
          <w:color w:val="FF0000"/>
          <w:sz w:val="40"/>
          <w:szCs w:val="40"/>
        </w:rPr>
        <w:sym w:font="Wingdings" w:char="F0AB"/>
      </w:r>
      <w:r w:rsidRPr="00276646">
        <w:rPr>
          <w:rFonts w:ascii="Times New Roman" w:hAnsi="Times New Roman" w:cs="Times New Roman"/>
          <w:b/>
        </w:rPr>
        <w:t>:</w:t>
      </w:r>
    </w:p>
    <w:p w:rsidR="00276646" w:rsidRDefault="00276646">
      <w:pPr>
        <w:rPr>
          <w:rFonts w:ascii="Times New Roman" w:hAnsi="Times New Roman" w:cs="Times New Roman"/>
        </w:rPr>
      </w:pPr>
      <w:r>
        <w:rPr>
          <w:rFonts w:ascii="Times New Roman" w:hAnsi="Times New Roman" w:cs="Times New Roman"/>
        </w:rPr>
        <w:br w:type="page"/>
      </w:r>
    </w:p>
    <w:p w:rsidR="00276646" w:rsidRPr="000568F6" w:rsidRDefault="00276646" w:rsidP="00276646">
      <w:pPr>
        <w:jc w:val="center"/>
        <w:rPr>
          <w:b/>
          <w:smallCaps/>
          <w:sz w:val="40"/>
          <w:szCs w:val="40"/>
        </w:rPr>
      </w:pPr>
      <w:r>
        <w:rPr>
          <w:b/>
          <w:smallCaps/>
          <w:sz w:val="40"/>
          <w:szCs w:val="40"/>
        </w:rPr>
        <w:lastRenderedPageBreak/>
        <w:t>Overall Visitation Team Summary</w:t>
      </w:r>
    </w:p>
    <w:p w:rsidR="00276646" w:rsidRPr="0062436F" w:rsidRDefault="00276646" w:rsidP="00276646">
      <w:pPr>
        <w:rPr>
          <w:rFonts w:ascii="Times New Roman" w:hAnsi="Times New Roman"/>
        </w:rPr>
      </w:pP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Agency Strengths</w:t>
      </w:r>
    </w:p>
    <w:p w:rsidR="00276646" w:rsidRDefault="00276646" w:rsidP="00276646">
      <w:pPr>
        <w:spacing w:before="120"/>
        <w:rPr>
          <w:rFonts w:ascii="Times New Roman" w:hAnsi="Times New Roman"/>
          <w:szCs w:val="24"/>
        </w:rPr>
      </w:pPr>
      <w:r w:rsidRPr="0062436F">
        <w:rPr>
          <w:rFonts w:ascii="Times New Roman" w:hAnsi="Times New Roman"/>
          <w:szCs w:val="24"/>
        </w:rPr>
        <w:t xml:space="preserve">The visitation team identified the following item(s) as being </w:t>
      </w:r>
      <w:proofErr w:type="gramStart"/>
      <w:r w:rsidRPr="0062436F">
        <w:rPr>
          <w:rFonts w:ascii="Times New Roman" w:hAnsi="Times New Roman"/>
          <w:szCs w:val="24"/>
        </w:rPr>
        <w:t>particular strengths</w:t>
      </w:r>
      <w:proofErr w:type="gramEnd"/>
      <w:r w:rsidRPr="0062436F">
        <w:rPr>
          <w:rFonts w:ascii="Times New Roman" w:hAnsi="Times New Roman"/>
          <w:szCs w:val="24"/>
        </w:rPr>
        <w:t xml:space="preserve"> of the agency:</w:t>
      </w:r>
    </w:p>
    <w:p w:rsidR="00276646" w:rsidRPr="00EF6C5D" w:rsidRDefault="00276646" w:rsidP="00276646">
      <w:pPr>
        <w:spacing w:before="120"/>
        <w:rPr>
          <w:rFonts w:ascii="Times New Roman" w:hAnsi="Times New Roman"/>
          <w:szCs w:val="24"/>
        </w:rPr>
      </w:pPr>
      <w:r w:rsidRPr="00EF6C5D">
        <w:rPr>
          <w:rFonts w:ascii="Times New Roman" w:hAnsi="Times New Roman"/>
          <w:szCs w:val="24"/>
        </w:rP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Agency Preparedness</w:t>
      </w:r>
    </w:p>
    <w:p w:rsidR="00276646" w:rsidRDefault="00276646" w:rsidP="00276646">
      <w:pPr>
        <w:spacing w:before="120"/>
        <w:rPr>
          <w:rFonts w:ascii="Times New Roman" w:hAnsi="Times New Roman"/>
          <w:szCs w:val="24"/>
        </w:rPr>
      </w:pPr>
      <w:r w:rsidRPr="0062436F">
        <w:rPr>
          <w:rFonts w:ascii="Times New Roman" w:hAnsi="Times New Roman"/>
          <w:szCs w:val="24"/>
        </w:rPr>
        <w:t xml:space="preserve">The visitation team </w:t>
      </w:r>
      <w:r>
        <w:rPr>
          <w:rFonts w:ascii="Times New Roman" w:hAnsi="Times New Roman"/>
          <w:szCs w:val="24"/>
        </w:rPr>
        <w:t>assessed the preparedness of the agency in conducting the accreditation process (i.e., document accuracy and completeness, staff awareness, file system organization):</w:t>
      </w:r>
    </w:p>
    <w:p w:rsidR="00276646" w:rsidRDefault="00276646" w:rsidP="00276646">
      <w:pPr>
        <w:tabs>
          <w:tab w:val="left" w:pos="8010"/>
        </w:tabs>
        <w:rPr>
          <w:rFonts w:ascii="Times New Roman" w:hAnsi="Times New Roman"/>
          <w:b/>
          <w:szCs w:val="24"/>
          <w:u w:val="single"/>
        </w:rPr>
      </w:pPr>
      <w: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Standards</w:t>
      </w:r>
    </w:p>
    <w:p w:rsidR="00276646" w:rsidRPr="001B32A1" w:rsidRDefault="00276646" w:rsidP="00276646">
      <w:pPr>
        <w:pStyle w:val="ListParagraph"/>
        <w:widowControl/>
        <w:numPr>
          <w:ilvl w:val="0"/>
          <w:numId w:val="35"/>
        </w:numPr>
        <w:spacing w:before="120"/>
        <w:rPr>
          <w:rFonts w:ascii="Times New Roman" w:hAnsi="Times New Roman"/>
          <w:szCs w:val="24"/>
        </w:rPr>
      </w:pPr>
      <w:r w:rsidRPr="001B32A1">
        <w:rPr>
          <w:rFonts w:ascii="Times New Roman" w:hAnsi="Times New Roman"/>
          <w:szCs w:val="24"/>
        </w:rPr>
        <w:t>The visitation team identified the following standard(s) as unmet:</w:t>
      </w:r>
    </w:p>
    <w:p w:rsidR="00276646" w:rsidRPr="001B32A1" w:rsidRDefault="00276646" w:rsidP="00276646">
      <w:pPr>
        <w:pStyle w:val="ListParagraph"/>
        <w:widowControl/>
        <w:numPr>
          <w:ilvl w:val="1"/>
          <w:numId w:val="35"/>
        </w:numPr>
        <w:spacing w:before="120"/>
      </w:pPr>
      <w:r>
        <w:rPr>
          <w:rFonts w:ascii="Times New Roman" w:hAnsi="Times New Roman"/>
          <w:szCs w:val="24"/>
        </w:rPr>
        <w:fldChar w:fldCharType="begin">
          <w:ffData>
            <w:name w:val="Text3"/>
            <w:enabled/>
            <w:calcOnExit w:val="0"/>
            <w:textInput/>
          </w:ffData>
        </w:fldChar>
      </w:r>
      <w:bookmarkStart w:id="37"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p w:rsidR="00276646" w:rsidRPr="001B32A1" w:rsidRDefault="00276646" w:rsidP="00276646">
      <w:pPr>
        <w:pStyle w:val="ListParagraph"/>
        <w:widowControl/>
        <w:numPr>
          <w:ilvl w:val="0"/>
          <w:numId w:val="35"/>
        </w:numPr>
        <w:rPr>
          <w:rFonts w:ascii="Times New Roman" w:hAnsi="Times New Roman"/>
        </w:rPr>
      </w:pPr>
      <w:r w:rsidRPr="001B32A1">
        <w:rPr>
          <w:rFonts w:ascii="Times New Roman" w:hAnsi="Times New Roman"/>
          <w:b/>
        </w:rPr>
        <w:t>Provide clarification for all unmet fundamental standards</w:t>
      </w:r>
      <w:r w:rsidRPr="00D217A2">
        <w:rPr>
          <w:color w:val="FF0000"/>
          <w:sz w:val="40"/>
          <w:szCs w:val="40"/>
        </w:rPr>
        <w:sym w:font="Wingdings" w:char="F0AB"/>
      </w:r>
      <w:r w:rsidRPr="001B32A1">
        <w:rPr>
          <w:rFonts w:ascii="Times New Roman" w:hAnsi="Times New Roman"/>
          <w:b/>
        </w:rPr>
        <w:t>:</w:t>
      </w:r>
    </w:p>
    <w:p w:rsidR="00276646" w:rsidRDefault="00276646" w:rsidP="00276646">
      <w:pPr>
        <w:numPr>
          <w:ilvl w:val="1"/>
          <w:numId w:val="35"/>
        </w:numPr>
        <w:contextualSpacing w:val="0"/>
        <w:rPr>
          <w:rFonts w:ascii="Times New Roman" w:hAnsi="Times New Roman"/>
          <w:szCs w:val="24"/>
        </w:rPr>
      </w:pPr>
      <w:r>
        <w:rPr>
          <w:rFonts w:ascii="Times New Roman" w:hAnsi="Times New Roman"/>
          <w:szCs w:val="24"/>
        </w:rPr>
        <w:fldChar w:fldCharType="begin">
          <w:ffData>
            <w:name w:val="Text4"/>
            <w:enabled/>
            <w:calcOnExit w:val="0"/>
            <w:textInput/>
          </w:ffData>
        </w:fldChar>
      </w:r>
      <w:bookmarkStart w:id="38"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p w:rsidR="00276646" w:rsidRDefault="00276646" w:rsidP="00276646">
      <w:pPr>
        <w:ind w:left="1440"/>
        <w:rPr>
          <w:rFonts w:ascii="Times New Roman" w:hAnsi="Times New Roman"/>
          <w:szCs w:val="24"/>
        </w:rPr>
      </w:pPr>
    </w:p>
    <w:p w:rsidR="00276646" w:rsidRPr="001B32A1" w:rsidRDefault="00276646" w:rsidP="00276646">
      <w:pPr>
        <w:numPr>
          <w:ilvl w:val="0"/>
          <w:numId w:val="35"/>
        </w:numPr>
        <w:contextualSpacing w:val="0"/>
        <w:rPr>
          <w:rFonts w:ascii="Times New Roman" w:hAnsi="Times New Roman"/>
          <w:szCs w:val="24"/>
        </w:rPr>
      </w:pPr>
      <w:r>
        <w:t xml:space="preserve">Number of standards </w:t>
      </w:r>
      <w:r w:rsidRPr="00155A48">
        <w:rPr>
          <w:b/>
        </w:rPr>
        <w:t>met</w:t>
      </w:r>
      <w:r>
        <w:t xml:space="preserve">: </w:t>
      </w:r>
    </w:p>
    <w:p w:rsidR="00276646" w:rsidRDefault="00276646" w:rsidP="00276646">
      <w:pPr>
        <w:pStyle w:val="ListParagraph"/>
        <w:widowControl/>
        <w:numPr>
          <w:ilvl w:val="0"/>
          <w:numId w:val="35"/>
        </w:numPr>
      </w:pPr>
      <w:r>
        <w:t xml:space="preserve">Number </w:t>
      </w:r>
      <w:r w:rsidRPr="00781F46">
        <w:t xml:space="preserve">of fundamental </w:t>
      </w:r>
      <w:r>
        <w:t xml:space="preserve">standards </w:t>
      </w:r>
      <w:r w:rsidRPr="00155A48">
        <w:rPr>
          <w:b/>
        </w:rPr>
        <w:t>not met</w:t>
      </w:r>
      <w:r>
        <w:t xml:space="preserve">: </w:t>
      </w:r>
    </w:p>
    <w:p w:rsidR="00276646" w:rsidRPr="00155A48" w:rsidRDefault="00276646" w:rsidP="00276646">
      <w:pPr>
        <w:pStyle w:val="ListParagraph"/>
        <w:widowControl/>
        <w:numPr>
          <w:ilvl w:val="0"/>
          <w:numId w:val="35"/>
        </w:numPr>
        <w:rPr>
          <w:rFonts w:ascii="Times New Roman" w:hAnsi="Times New Roman"/>
          <w:szCs w:val="24"/>
          <w:u w:val="single"/>
        </w:rPr>
      </w:pPr>
      <w:r>
        <w:t>Number of n</w:t>
      </w:r>
      <w:r w:rsidRPr="00781F46">
        <w:t xml:space="preserve">on-fundamental </w:t>
      </w:r>
      <w:r>
        <w:t xml:space="preserve">standards </w:t>
      </w:r>
      <w:r w:rsidRPr="00155A48">
        <w:rPr>
          <w:b/>
        </w:rPr>
        <w:t>not met</w:t>
      </w:r>
      <w:r>
        <w:t xml:space="preserve">: </w:t>
      </w:r>
    </w:p>
    <w:p w:rsidR="00276646" w:rsidRPr="00155A48" w:rsidRDefault="00276646" w:rsidP="00276646">
      <w:pPr>
        <w:ind w:left="360" w:firstLine="360"/>
        <w:rPr>
          <w:rFonts w:ascii="Times New Roman" w:hAnsi="Times New Roman"/>
          <w:i/>
          <w:szCs w:val="24"/>
          <w:u w:val="single"/>
        </w:rPr>
      </w:pPr>
      <w:r w:rsidRPr="00155A48">
        <w:rPr>
          <w:i/>
        </w:rPr>
        <w:t>Total must equal</w:t>
      </w:r>
      <w:r w:rsidR="00C72039">
        <w:rPr>
          <w:i/>
        </w:rPr>
        <w:t xml:space="preserve"> 151</w:t>
      </w:r>
      <w:r w:rsidRPr="00155A48">
        <w:rPr>
          <w:i/>
        </w:rPr>
        <w:br/>
      </w:r>
      <w:r w:rsidRPr="00155A48">
        <w:rPr>
          <w:i/>
        </w:rPr>
        <w:br/>
      </w:r>
    </w:p>
    <w:p w:rsidR="00276646" w:rsidRPr="00EF6C5D" w:rsidRDefault="00276646" w:rsidP="00276646">
      <w:pPr>
        <w:rPr>
          <w:rFonts w:ascii="Times New Roman" w:hAnsi="Times New Roman"/>
          <w:b/>
          <w:smallCaps/>
          <w:szCs w:val="24"/>
          <w:u w:val="single"/>
        </w:rPr>
      </w:pPr>
      <w:r w:rsidRPr="00EF6C5D">
        <w:rPr>
          <w:rFonts w:ascii="Times New Roman" w:hAnsi="Times New Roman"/>
          <w:b/>
          <w:smallCaps/>
          <w:szCs w:val="24"/>
          <w:u w:val="single"/>
        </w:rPr>
        <w:t>Other Concerns Related to Maintaining Accreditation</w:t>
      </w:r>
    </w:p>
    <w:p w:rsidR="00276646" w:rsidRDefault="00276646" w:rsidP="00276646">
      <w:pPr>
        <w:spacing w:before="120"/>
        <w:rPr>
          <w:rFonts w:ascii="Times New Roman" w:hAnsi="Times New Roman"/>
          <w:szCs w:val="24"/>
        </w:rPr>
      </w:pPr>
      <w:r w:rsidRPr="0062436F">
        <w:rPr>
          <w:rFonts w:ascii="Times New Roman" w:hAnsi="Times New Roman"/>
          <w:szCs w:val="24"/>
        </w:rPr>
        <w:t>The visitation team identified the following item(s) a</w:t>
      </w:r>
      <w:r>
        <w:rPr>
          <w:rFonts w:ascii="Times New Roman" w:hAnsi="Times New Roman"/>
          <w:szCs w:val="24"/>
        </w:rPr>
        <w:t>s</w:t>
      </w:r>
      <w:r w:rsidRPr="0062436F">
        <w:rPr>
          <w:rFonts w:ascii="Times New Roman" w:hAnsi="Times New Roman"/>
          <w:szCs w:val="24"/>
        </w:rPr>
        <w:t xml:space="preserve"> areas of general concern</w:t>
      </w:r>
      <w:r>
        <w:rPr>
          <w:rFonts w:ascii="Times New Roman" w:hAnsi="Times New Roman"/>
          <w:szCs w:val="24"/>
        </w:rPr>
        <w:t xml:space="preserve"> related to the agency’s ability to maintain accreditation:</w:t>
      </w:r>
    </w:p>
    <w:p w:rsidR="00276646" w:rsidRPr="0062436F" w:rsidRDefault="00276646" w:rsidP="00276646">
      <w:pPr>
        <w:rPr>
          <w:rFonts w:ascii="Times New Roman" w:hAnsi="Times New Roman"/>
          <w:szCs w:val="24"/>
        </w:rPr>
      </w:pP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p>
    <w:p w:rsidR="00276646" w:rsidRPr="0062436F" w:rsidRDefault="00276646" w:rsidP="00276646">
      <w:pPr>
        <w:rPr>
          <w:rFonts w:ascii="Times New Roman" w:hAnsi="Times New Roman"/>
          <w:szCs w:val="24"/>
        </w:rPr>
      </w:pPr>
    </w:p>
    <w:p w:rsidR="00276646" w:rsidRPr="0062436F" w:rsidRDefault="00276646" w:rsidP="00276646">
      <w:pPr>
        <w:rPr>
          <w:rFonts w:ascii="Times New Roman" w:hAnsi="Times New Roman"/>
          <w:szCs w:val="24"/>
          <w:u w:val="single"/>
        </w:rPr>
      </w:pPr>
    </w:p>
    <w:p w:rsidR="00276646" w:rsidRPr="0062436F"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2D3E9B" w:rsidRDefault="00276646" w:rsidP="00276646">
      <w:pPr>
        <w:ind w:left="720"/>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pStyle w:val="EndnoteText"/>
        <w:rPr>
          <w:rFonts w:ascii="Times New Roman" w:hAnsi="Times New Roman"/>
          <w:sz w:val="22"/>
          <w:szCs w:val="22"/>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Default="00276646" w:rsidP="00276646">
      <w:pPr>
        <w:rPr>
          <w:rFonts w:ascii="Times New Roman" w:hAnsi="Times New Roman"/>
          <w:b/>
        </w:rPr>
        <w:sectPr w:rsidR="00276646" w:rsidSect="00C72039">
          <w:endnotePr>
            <w:numFmt w:val="decimal"/>
          </w:endnotePr>
          <w:type w:val="continuous"/>
          <w:pgSz w:w="12240" w:h="15840" w:code="1"/>
          <w:pgMar w:top="1440" w:right="1440" w:bottom="1440" w:left="1440" w:header="965" w:footer="1080" w:gutter="0"/>
          <w:pgNumType w:start="1"/>
          <w:cols w:space="720"/>
          <w:noEndnote/>
        </w:sectPr>
      </w:pPr>
    </w:p>
    <w:p w:rsidR="00276646" w:rsidRPr="00155A48" w:rsidRDefault="00276646" w:rsidP="00276646">
      <w:pPr>
        <w:jc w:val="center"/>
        <w:rPr>
          <w:rFonts w:ascii="Times New Roman" w:hAnsi="Times New Roman"/>
          <w:b/>
          <w:smallCaps/>
          <w:sz w:val="40"/>
          <w:szCs w:val="40"/>
        </w:rPr>
      </w:pPr>
      <w:r>
        <w:rPr>
          <w:rFonts w:ascii="Times New Roman" w:hAnsi="Times New Roman"/>
          <w:b/>
          <w:smallCaps/>
          <w:sz w:val="40"/>
          <w:szCs w:val="40"/>
        </w:rPr>
        <w:lastRenderedPageBreak/>
        <w:t>Signatures of Visitors</w:t>
      </w:r>
    </w:p>
    <w:p w:rsidR="00276646" w:rsidRPr="00B15095" w:rsidRDefault="00276646" w:rsidP="00276646">
      <w:pPr>
        <w:rPr>
          <w:rFonts w:ascii="Times New Roman" w:hAnsi="Times New Roman"/>
          <w:szCs w:val="24"/>
        </w:rPr>
      </w:pPr>
    </w:p>
    <w:p w:rsidR="00276646" w:rsidRPr="00155A48" w:rsidRDefault="00276646" w:rsidP="00276646">
      <w:pPr>
        <w:rPr>
          <w:rFonts w:ascii="Times New Roman" w:hAnsi="Times New Roman"/>
          <w:b/>
        </w:rPr>
      </w:pPr>
      <w:r w:rsidRPr="00155A48">
        <w:rPr>
          <w:rFonts w:ascii="Times New Roman" w:hAnsi="Times New Roman"/>
          <w:b/>
        </w:rPr>
        <w:t>The Visitation Team attests to its findings contained within this report.</w:t>
      </w:r>
    </w:p>
    <w:p w:rsidR="00276646"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62436F"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1) ________________________________________________________</w:t>
      </w:r>
      <w:r>
        <w:rPr>
          <w:rFonts w:ascii="Times New Roman" w:hAnsi="Times New Roman"/>
        </w:rPr>
        <w:fldChar w:fldCharType="begin">
          <w:ffData>
            <w:name w:val="Text10"/>
            <w:enabled/>
            <w:calcOnExit w:val="0"/>
            <w:textInput/>
          </w:ffData>
        </w:fldChar>
      </w:r>
      <w:bookmarkStart w:id="39"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r w:rsidRPr="002D3E9B">
        <w:rPr>
          <w:rFonts w:ascii="Times New Roman" w:hAnsi="Times New Roman"/>
        </w:rPr>
        <w:t>__________</w:t>
      </w:r>
    </w:p>
    <w:p w:rsidR="00276646" w:rsidRPr="002D3E9B" w:rsidRDefault="00276646" w:rsidP="00276646">
      <w:pPr>
        <w:ind w:firstLine="720"/>
        <w:rPr>
          <w:rFonts w:ascii="Times New Roman" w:hAnsi="Times New Roman"/>
        </w:rPr>
      </w:pPr>
      <w:r w:rsidRPr="002D3E9B">
        <w:rPr>
          <w:rFonts w:ascii="Times New Roman" w:hAnsi="Times New Roman"/>
        </w:rPr>
        <w:t>Team Chair</w:t>
      </w: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2) ________________________________________________________</w:t>
      </w:r>
      <w:r>
        <w:rPr>
          <w:rFonts w:ascii="Times New Roman" w:hAnsi="Times New Roman"/>
        </w:rPr>
        <w:fldChar w:fldCharType="begin">
          <w:ffData>
            <w:name w:val="Text8"/>
            <w:enabled/>
            <w:calcOnExit w:val="0"/>
            <w:textInput/>
          </w:ffData>
        </w:fldChar>
      </w:r>
      <w:bookmarkStart w:id="40"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0"/>
      <w:r w:rsidRPr="002D3E9B">
        <w:rPr>
          <w:rFonts w:ascii="Times New Roman" w:hAnsi="Times New Roman"/>
        </w:rPr>
        <w:t>__________</w:t>
      </w:r>
    </w:p>
    <w:p w:rsidR="00276646" w:rsidRPr="002D3E9B" w:rsidRDefault="00276646" w:rsidP="00276646">
      <w:pPr>
        <w:ind w:firstLine="720"/>
        <w:rPr>
          <w:rFonts w:ascii="Times New Roman" w:hAnsi="Times New Roman"/>
        </w:rPr>
      </w:pPr>
      <w:r>
        <w:rPr>
          <w:rFonts w:ascii="Times New Roman" w:hAnsi="Times New Roman"/>
        </w:rPr>
        <w:t>Visitor</w:t>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3) ________________________________________________________</w:t>
      </w:r>
      <w:r>
        <w:rPr>
          <w:rFonts w:ascii="Times New Roman" w:hAnsi="Times New Roman"/>
        </w:rPr>
        <w:fldChar w:fldCharType="begin">
          <w:ffData>
            <w:name w:val="Text9"/>
            <w:enabled/>
            <w:calcOnExit w:val="0"/>
            <w:textInput/>
          </w:ffData>
        </w:fldChar>
      </w:r>
      <w:bookmarkStart w:id="41"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r w:rsidRPr="002D3E9B">
        <w:rPr>
          <w:rFonts w:ascii="Times New Roman" w:hAnsi="Times New Roman"/>
        </w:rPr>
        <w:t>__________</w:t>
      </w:r>
    </w:p>
    <w:p w:rsidR="00276646" w:rsidRDefault="00276646" w:rsidP="00276646">
      <w:pPr>
        <w:ind w:firstLine="720"/>
        <w:rPr>
          <w:rFonts w:ascii="Times New Roman" w:hAnsi="Times New Roman"/>
        </w:rPr>
      </w:pPr>
      <w:r>
        <w:t>Visitor</w:t>
      </w:r>
      <w:r>
        <w:tab/>
        <w:t>Signature</w:t>
      </w:r>
      <w:r>
        <w:tab/>
      </w:r>
      <w:r>
        <w:tab/>
      </w:r>
      <w:r>
        <w:tab/>
      </w:r>
      <w:r>
        <w:tab/>
      </w:r>
      <w:r>
        <w:tab/>
      </w:r>
      <w:r>
        <w:tab/>
      </w:r>
      <w:r w:rsidRPr="002D3E9B">
        <w:rPr>
          <w:rFonts w:ascii="Times New Roman" w:hAnsi="Times New Roman"/>
        </w:rPr>
        <w:t>Date</w:t>
      </w:r>
    </w:p>
    <w:p w:rsidR="00276646" w:rsidRDefault="00276646" w:rsidP="00276646">
      <w:pPr>
        <w:rPr>
          <w:rFonts w:ascii="Times New Roman" w:hAnsi="Times New Roman"/>
        </w:rPr>
      </w:pPr>
    </w:p>
    <w:p w:rsidR="00276646" w:rsidRDefault="00276646" w:rsidP="00276646">
      <w:pPr>
        <w:rPr>
          <w:rFonts w:ascii="Times New Roman" w:hAnsi="Times New Roman"/>
          <w:b/>
          <w:szCs w:val="24"/>
        </w:rPr>
        <w:sectPr w:rsidR="00276646" w:rsidSect="001213A5">
          <w:endnotePr>
            <w:numFmt w:val="decimal"/>
          </w:endnotePr>
          <w:type w:val="oddPage"/>
          <w:pgSz w:w="12240" w:h="15840"/>
          <w:pgMar w:top="965" w:right="1440" w:bottom="1080" w:left="1440" w:header="965" w:footer="1080" w:gutter="0"/>
          <w:pgNumType w:start="1"/>
          <w:cols w:space="720"/>
          <w:noEndnote/>
          <w:titlePg/>
        </w:sectPr>
      </w:pPr>
    </w:p>
    <w:p w:rsidR="00276646" w:rsidRDefault="00276646">
      <w:pPr>
        <w:rPr>
          <w:rFonts w:ascii="Times New Roman" w:hAnsi="Times New Roman"/>
          <w:b/>
          <w:smallCaps/>
          <w:sz w:val="40"/>
          <w:szCs w:val="40"/>
        </w:rPr>
      </w:pPr>
      <w:r>
        <w:rPr>
          <w:rFonts w:ascii="Times New Roman" w:hAnsi="Times New Roman"/>
          <w:b/>
          <w:smallCaps/>
          <w:sz w:val="40"/>
          <w:szCs w:val="40"/>
        </w:rPr>
        <w:br w:type="page"/>
      </w:r>
    </w:p>
    <w:p w:rsidR="00276646" w:rsidRPr="00155A48" w:rsidRDefault="00276646" w:rsidP="00276646">
      <w:pPr>
        <w:jc w:val="center"/>
        <w:rPr>
          <w:rFonts w:ascii="Times New Roman" w:hAnsi="Times New Roman"/>
          <w:b/>
          <w:smallCaps/>
          <w:sz w:val="40"/>
          <w:szCs w:val="40"/>
        </w:rPr>
      </w:pPr>
      <w:r>
        <w:rPr>
          <w:rFonts w:ascii="Times New Roman" w:hAnsi="Times New Roman"/>
          <w:b/>
          <w:smallCaps/>
          <w:sz w:val="40"/>
          <w:szCs w:val="40"/>
        </w:rPr>
        <w:lastRenderedPageBreak/>
        <w:t>Affirmation by Commission</w:t>
      </w:r>
    </w:p>
    <w:p w:rsidR="00276646" w:rsidRDefault="00276646" w:rsidP="00276646">
      <w:pPr>
        <w:rPr>
          <w:rFonts w:ascii="Times New Roman" w:hAnsi="Times New Roman"/>
          <w:b/>
          <w:szCs w:val="24"/>
        </w:rPr>
      </w:pPr>
    </w:p>
    <w:p w:rsidR="00276646" w:rsidRPr="00155A48" w:rsidRDefault="00276646" w:rsidP="00276646">
      <w:pPr>
        <w:rPr>
          <w:rFonts w:ascii="Times New Roman" w:hAnsi="Times New Roman"/>
          <w:b/>
        </w:rPr>
      </w:pPr>
      <w:r w:rsidRPr="00155A48">
        <w:rPr>
          <w:rFonts w:ascii="Times New Roman" w:hAnsi="Times New Roman"/>
          <w:b/>
          <w:szCs w:val="24"/>
        </w:rPr>
        <w:t>The Lead and Second Reviewer, assigned by the Commission, have reviewed this report and approve its release to the agency.</w:t>
      </w:r>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bookmarkStart w:id="42" w:name="_GoBack"/>
      <w:bookmarkEnd w:id="42"/>
    </w:p>
    <w:p w:rsidR="00276646" w:rsidRDefault="00276646" w:rsidP="00276646">
      <w:pPr>
        <w:rPr>
          <w:rFonts w:ascii="Times New Roman" w:hAnsi="Times New Roman"/>
          <w:b/>
          <w:i/>
          <w:szCs w:val="24"/>
        </w:rPr>
      </w:pPr>
    </w:p>
    <w:p w:rsidR="00276646" w:rsidRDefault="00276646" w:rsidP="00276646">
      <w:pPr>
        <w:rPr>
          <w:rFonts w:ascii="Times New Roman" w:hAnsi="Times New Roman"/>
          <w:b/>
          <w:i/>
          <w:szCs w:val="24"/>
        </w:rPr>
      </w:pPr>
    </w:p>
    <w:p w:rsidR="00276646" w:rsidRPr="002D3E9B" w:rsidRDefault="00276646" w:rsidP="00276646">
      <w:pPr>
        <w:rPr>
          <w:rFonts w:ascii="Times New Roman" w:hAnsi="Times New Roman"/>
        </w:rPr>
      </w:pPr>
      <w:r w:rsidRPr="002D3E9B">
        <w:rPr>
          <w:rFonts w:ascii="Times New Roman" w:hAnsi="Times New Roman"/>
        </w:rPr>
        <w:t>______________________________________________________</w:t>
      </w:r>
      <w:r w:rsidRPr="00B04003">
        <w:rPr>
          <w:rFonts w:ascii="Times New Roman" w:hAnsi="Times New Roman"/>
          <w:u w:val="single"/>
        </w:rPr>
        <w:t>_</w:t>
      </w:r>
      <w:r w:rsidR="00B04003" w:rsidRPr="00B04003">
        <w:rPr>
          <w:rFonts w:ascii="Times New Roman" w:hAnsi="Times New Roman"/>
          <w:u w:val="single"/>
        </w:rPr>
        <w:t xml:space="preserve">      </w:t>
      </w:r>
      <w:r w:rsidRPr="002D3E9B">
        <w:rPr>
          <w:rFonts w:ascii="Times New Roman" w:hAnsi="Times New Roman"/>
        </w:rPr>
        <w:t>__</w:t>
      </w:r>
    </w:p>
    <w:p w:rsidR="00276646" w:rsidRPr="002D3E9B" w:rsidRDefault="00276646" w:rsidP="00B04003">
      <w:pPr>
        <w:rPr>
          <w:rFonts w:ascii="Times New Roman" w:hAnsi="Times New Roman"/>
        </w:rPr>
      </w:pPr>
      <w:r>
        <w:rPr>
          <w:rFonts w:ascii="Times New Roman" w:hAnsi="Times New Roman"/>
        </w:rPr>
        <w:t xml:space="preserve">Lead </w:t>
      </w:r>
      <w:proofErr w:type="gramStart"/>
      <w:r>
        <w:rPr>
          <w:rFonts w:ascii="Times New Roman" w:hAnsi="Times New Roman"/>
        </w:rPr>
        <w:t>Reviewer</w:t>
      </w:r>
      <w:r w:rsidR="00B04003">
        <w:rPr>
          <w:rFonts w:ascii="Times New Roman" w:hAnsi="Times New Roman"/>
        </w:rPr>
        <w:t xml:space="preserve">’s </w:t>
      </w:r>
      <w:r>
        <w:rPr>
          <w:rFonts w:ascii="Times New Roman" w:hAnsi="Times New Roman"/>
        </w:rPr>
        <w:t xml:space="preserve"> </w:t>
      </w:r>
      <w:r w:rsidR="00B04003">
        <w:rPr>
          <w:rFonts w:ascii="Times New Roman" w:hAnsi="Times New Roman"/>
        </w:rPr>
        <w:t>Full</w:t>
      </w:r>
      <w:proofErr w:type="gramEnd"/>
      <w:r w:rsidR="00B04003">
        <w:rPr>
          <w:rFonts w:ascii="Times New Roman" w:hAnsi="Times New Roman"/>
        </w:rPr>
        <w:t xml:space="preserve"> Name (Please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04003">
        <w:rPr>
          <w:rFonts w:ascii="Times New Roman" w:hAnsi="Times New Roman"/>
        </w:rPr>
        <w:tab/>
      </w:r>
      <w:r w:rsidR="00B04003">
        <w:rPr>
          <w:rFonts w:ascii="Times New Roman" w:hAnsi="Times New Roman"/>
        </w:rPr>
        <w:tab/>
      </w:r>
    </w:p>
    <w:p w:rsidR="00276646" w:rsidRDefault="00276646" w:rsidP="00276646">
      <w:pPr>
        <w:rPr>
          <w:rFonts w:ascii="Times New Roman" w:hAnsi="Times New Roman"/>
        </w:rPr>
      </w:pPr>
    </w:p>
    <w:p w:rsidR="00B04003" w:rsidRDefault="00B04003" w:rsidP="00B04003">
      <w:pPr>
        <w:rPr>
          <w:rFonts w:ascii="Times New Roman" w:hAnsi="Times New Roman"/>
        </w:rPr>
      </w:pPr>
    </w:p>
    <w:p w:rsidR="00B04003" w:rsidRPr="00B04003" w:rsidRDefault="00B04003" w:rsidP="00B04003">
      <w:pPr>
        <w:rPr>
          <w:rFonts w:ascii="Times New Roman" w:hAnsi="Times New Roman"/>
        </w:rPr>
      </w:pPr>
      <w:r w:rsidRPr="00B04003">
        <w:rPr>
          <w:rFonts w:ascii="Times New Roman" w:hAnsi="Times New Roman"/>
        </w:rPr>
        <w:t>________________________________________________________     ___________</w:t>
      </w:r>
    </w:p>
    <w:p w:rsidR="00276646" w:rsidRDefault="00B04003" w:rsidP="00B04003">
      <w:pPr>
        <w:rPr>
          <w:rFonts w:ascii="Times New Roman" w:hAnsi="Times New Roman"/>
        </w:rPr>
      </w:pPr>
      <w:r w:rsidRPr="00B04003">
        <w:rPr>
          <w:rFonts w:ascii="Times New Roman" w:hAnsi="Times New Roman"/>
        </w:rPr>
        <w:t>Lead Reviewer Signature</w:t>
      </w:r>
      <w:r w:rsidRPr="00B04003">
        <w:rPr>
          <w:rFonts w:ascii="Times New Roman" w:hAnsi="Times New Roman"/>
        </w:rPr>
        <w:tab/>
      </w:r>
      <w:r w:rsidRPr="00B04003">
        <w:rPr>
          <w:rFonts w:ascii="Times New Roman" w:hAnsi="Times New Roman"/>
        </w:rPr>
        <w:tab/>
      </w:r>
      <w:r w:rsidRPr="00B04003">
        <w:rPr>
          <w:rFonts w:ascii="Times New Roman" w:hAnsi="Times New Roman"/>
        </w:rPr>
        <w:tab/>
      </w:r>
      <w:r w:rsidRPr="00B04003">
        <w:rPr>
          <w:rFonts w:ascii="Times New Roman" w:hAnsi="Times New Roman"/>
        </w:rPr>
        <w:tab/>
      </w:r>
      <w:r w:rsidRPr="00B04003">
        <w:rPr>
          <w:rFonts w:ascii="Times New Roman" w:hAnsi="Times New Roman"/>
        </w:rPr>
        <w:tab/>
      </w:r>
      <w:r>
        <w:rPr>
          <w:rFonts w:ascii="Times New Roman" w:hAnsi="Times New Roman"/>
        </w:rPr>
        <w:tab/>
      </w:r>
      <w:r>
        <w:rPr>
          <w:rFonts w:ascii="Times New Roman" w:hAnsi="Times New Roman"/>
        </w:rPr>
        <w:tab/>
        <w:t xml:space="preserve">    </w:t>
      </w:r>
      <w:r w:rsidRPr="00B04003">
        <w:rPr>
          <w:rFonts w:ascii="Times New Roman" w:hAnsi="Times New Roman"/>
        </w:rPr>
        <w:t>Date</w:t>
      </w:r>
    </w:p>
    <w:p w:rsidR="00276646" w:rsidRDefault="00276646" w:rsidP="00276646">
      <w:pPr>
        <w:rPr>
          <w:rFonts w:ascii="Times New Roman" w:hAnsi="Times New Roman"/>
        </w:rPr>
      </w:pPr>
    </w:p>
    <w:p w:rsidR="00276646" w:rsidRPr="002D3E9B" w:rsidRDefault="00276646" w:rsidP="00276646">
      <w:pPr>
        <w:rPr>
          <w:rFonts w:ascii="Times New Roman" w:hAnsi="Times New Roman"/>
        </w:rPr>
      </w:pPr>
    </w:p>
    <w:p w:rsidR="00276646" w:rsidRPr="002D3E9B" w:rsidRDefault="00276646" w:rsidP="00276646">
      <w:pPr>
        <w:rPr>
          <w:rFonts w:ascii="Times New Roman" w:hAnsi="Times New Roman"/>
        </w:rPr>
      </w:pPr>
      <w:r w:rsidRPr="002D3E9B">
        <w:rPr>
          <w:rFonts w:ascii="Times New Roman" w:hAnsi="Times New Roman"/>
        </w:rPr>
        <w:t>________________________________________________________</w:t>
      </w:r>
    </w:p>
    <w:p w:rsidR="00276646" w:rsidRPr="002D3E9B" w:rsidRDefault="00276646" w:rsidP="00B04003">
      <w:pPr>
        <w:rPr>
          <w:rFonts w:ascii="Times New Roman" w:hAnsi="Times New Roman"/>
        </w:rPr>
      </w:pPr>
      <w:r>
        <w:rPr>
          <w:rFonts w:ascii="Times New Roman" w:hAnsi="Times New Roman"/>
        </w:rPr>
        <w:t>Second Reviewe</w:t>
      </w:r>
      <w:r w:rsidR="00B04003">
        <w:rPr>
          <w:rFonts w:ascii="Times New Roman" w:hAnsi="Times New Roman"/>
        </w:rPr>
        <w:t>r’s Full Name (Please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76646" w:rsidRDefault="00276646" w:rsidP="00276646">
      <w:pPr>
        <w:rPr>
          <w:rFonts w:ascii="Times New Roman" w:hAnsi="Times New Roman"/>
        </w:rPr>
      </w:pPr>
    </w:p>
    <w:p w:rsidR="00B04003" w:rsidRDefault="00B04003" w:rsidP="00276646">
      <w:pPr>
        <w:rPr>
          <w:rFonts w:ascii="Times New Roman" w:hAnsi="Times New Roman"/>
        </w:rPr>
      </w:pPr>
    </w:p>
    <w:p w:rsidR="00B04003" w:rsidRPr="00B04003" w:rsidRDefault="00B04003" w:rsidP="00B04003">
      <w:pPr>
        <w:rPr>
          <w:rFonts w:ascii="Times New Roman" w:hAnsi="Times New Roman"/>
        </w:rPr>
      </w:pPr>
      <w:r w:rsidRPr="00B04003">
        <w:rPr>
          <w:rFonts w:ascii="Times New Roman" w:hAnsi="Times New Roman"/>
        </w:rPr>
        <w:t>________________________________________________________     ___________</w:t>
      </w:r>
    </w:p>
    <w:p w:rsidR="00276646" w:rsidRDefault="00B04003" w:rsidP="00B04003">
      <w:pPr>
        <w:rPr>
          <w:rFonts w:ascii="Times New Roman" w:hAnsi="Times New Roman"/>
        </w:rPr>
      </w:pPr>
      <w:r w:rsidRPr="00B04003">
        <w:rPr>
          <w:rFonts w:ascii="Times New Roman" w:hAnsi="Times New Roman"/>
        </w:rPr>
        <w:t>Lead Reviewer Signature</w:t>
      </w:r>
      <w:r w:rsidRPr="00B04003">
        <w:rPr>
          <w:rFonts w:ascii="Times New Roman" w:hAnsi="Times New Roman"/>
        </w:rPr>
        <w:tab/>
      </w:r>
      <w:r w:rsidRPr="00B04003">
        <w:rPr>
          <w:rFonts w:ascii="Times New Roman" w:hAnsi="Times New Roman"/>
        </w:rPr>
        <w:tab/>
      </w:r>
      <w:r w:rsidRPr="00B04003">
        <w:rPr>
          <w:rFonts w:ascii="Times New Roman" w:hAnsi="Times New Roman"/>
        </w:rPr>
        <w:tab/>
      </w:r>
      <w:r w:rsidRPr="00B04003">
        <w:rPr>
          <w:rFonts w:ascii="Times New Roman" w:hAnsi="Times New Roman"/>
        </w:rPr>
        <w:tab/>
      </w:r>
      <w:r w:rsidRPr="00B04003">
        <w:rPr>
          <w:rFonts w:ascii="Times New Roman" w:hAnsi="Times New Roman"/>
        </w:rPr>
        <w:tab/>
      </w:r>
      <w:r>
        <w:rPr>
          <w:rFonts w:ascii="Times New Roman" w:hAnsi="Times New Roman"/>
        </w:rPr>
        <w:t xml:space="preserve">                            </w:t>
      </w:r>
      <w:r w:rsidRPr="00B04003">
        <w:rPr>
          <w:rFonts w:ascii="Times New Roman" w:hAnsi="Times New Roman"/>
        </w:rPr>
        <w:t>Date</w:t>
      </w:r>
    </w:p>
    <w:p w:rsidR="00276646" w:rsidRDefault="00276646" w:rsidP="00276646">
      <w:pPr>
        <w:rPr>
          <w:rFonts w:ascii="Times New Roman" w:hAnsi="Times New Roman"/>
        </w:rPr>
      </w:pPr>
    </w:p>
    <w:tbl>
      <w:tblPr>
        <w:tblpPr w:leftFromText="180" w:rightFromText="180" w:vertAnchor="text" w:horzAnchor="margin" w:tblpXSpec="center" w:tblpY="2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1517"/>
        <w:gridCol w:w="1727"/>
        <w:gridCol w:w="3866"/>
      </w:tblGrid>
      <w:tr w:rsidR="00276646" w:rsidRPr="00155A48" w:rsidTr="00B04003">
        <w:tc>
          <w:tcPr>
            <w:tcW w:w="1530" w:type="dxa"/>
          </w:tcPr>
          <w:p w:rsidR="00276646" w:rsidRPr="00155A48" w:rsidRDefault="00276646" w:rsidP="00B04003">
            <w:pPr>
              <w:jc w:val="center"/>
              <w:rPr>
                <w:rFonts w:ascii="Times New Roman" w:hAnsi="Times New Roman"/>
                <w:b/>
                <w:smallCaps/>
              </w:rPr>
            </w:pPr>
            <w:r w:rsidRPr="00155A48">
              <w:rPr>
                <w:rFonts w:ascii="Times New Roman" w:hAnsi="Times New Roman"/>
                <w:b/>
                <w:smallCaps/>
              </w:rPr>
              <w:t>Standard</w:t>
            </w:r>
          </w:p>
        </w:tc>
        <w:tc>
          <w:tcPr>
            <w:tcW w:w="1517" w:type="dxa"/>
          </w:tcPr>
          <w:p w:rsidR="00276646" w:rsidRPr="00155A48" w:rsidRDefault="00276646" w:rsidP="00B04003">
            <w:pPr>
              <w:jc w:val="center"/>
              <w:rPr>
                <w:rFonts w:ascii="Times New Roman" w:hAnsi="Times New Roman"/>
                <w:b/>
                <w:smallCaps/>
              </w:rPr>
            </w:pPr>
            <w:r w:rsidRPr="00155A48">
              <w:rPr>
                <w:rFonts w:ascii="Times New Roman" w:hAnsi="Times New Roman"/>
                <w:b/>
                <w:smallCaps/>
              </w:rPr>
              <w:t>Original Notation</w:t>
            </w:r>
          </w:p>
        </w:tc>
        <w:tc>
          <w:tcPr>
            <w:tcW w:w="1727" w:type="dxa"/>
          </w:tcPr>
          <w:p w:rsidR="00276646" w:rsidRPr="00155A48" w:rsidRDefault="00276646" w:rsidP="00B04003">
            <w:pPr>
              <w:jc w:val="center"/>
              <w:rPr>
                <w:rFonts w:ascii="Times New Roman" w:hAnsi="Times New Roman"/>
                <w:b/>
                <w:smallCaps/>
              </w:rPr>
            </w:pPr>
            <w:r w:rsidRPr="00155A48">
              <w:rPr>
                <w:rFonts w:ascii="Times New Roman" w:hAnsi="Times New Roman"/>
                <w:b/>
                <w:smallCaps/>
              </w:rPr>
              <w:t>Current Notation</w:t>
            </w:r>
          </w:p>
        </w:tc>
        <w:tc>
          <w:tcPr>
            <w:tcW w:w="3866" w:type="dxa"/>
          </w:tcPr>
          <w:p w:rsidR="00276646" w:rsidRPr="00155A48" w:rsidRDefault="00276646" w:rsidP="00B04003">
            <w:pPr>
              <w:jc w:val="center"/>
              <w:rPr>
                <w:rFonts w:ascii="Times New Roman" w:hAnsi="Times New Roman"/>
                <w:b/>
                <w:smallCaps/>
              </w:rPr>
            </w:pPr>
            <w:r w:rsidRPr="00155A48">
              <w:rPr>
                <w:rFonts w:ascii="Times New Roman" w:hAnsi="Times New Roman"/>
                <w:b/>
                <w:smallCaps/>
              </w:rPr>
              <w:t>Rationale for Change</w:t>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bookmarkStart w:id="43"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76646" w:rsidRPr="00BA1DC1" w:rsidTr="00B04003">
        <w:tc>
          <w:tcPr>
            <w:tcW w:w="1530"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1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727"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866" w:type="dxa"/>
          </w:tcPr>
          <w:p w:rsidR="00276646" w:rsidRPr="00BA1DC1" w:rsidRDefault="00276646" w:rsidP="00B04003">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B04003" w:rsidRDefault="00B04003" w:rsidP="00276646">
      <w:pPr>
        <w:ind w:left="360" w:hanging="360"/>
        <w:rPr>
          <w:rFonts w:ascii="Times New Roman" w:hAnsi="Times New Roman"/>
          <w:b/>
          <w:smallCaps/>
        </w:rPr>
      </w:pPr>
    </w:p>
    <w:p w:rsidR="00B04003" w:rsidRDefault="00B04003" w:rsidP="00276646">
      <w:pPr>
        <w:ind w:left="360" w:hanging="360"/>
        <w:rPr>
          <w:rFonts w:ascii="Times New Roman" w:hAnsi="Times New Roman"/>
          <w:b/>
          <w:smallCaps/>
        </w:rPr>
      </w:pPr>
    </w:p>
    <w:p w:rsidR="00276646" w:rsidRDefault="00276646" w:rsidP="00276646">
      <w:pPr>
        <w:ind w:left="360" w:hanging="360"/>
      </w:pPr>
      <w:r w:rsidRPr="00155A48">
        <w:rPr>
          <w:rFonts w:ascii="Times New Roman" w:hAnsi="Times New Roman"/>
          <w:b/>
          <w:smallCaps/>
        </w:rPr>
        <w:t>Optional Section</w:t>
      </w:r>
      <w:r w:rsidRPr="00B15095">
        <w:rPr>
          <w:rFonts w:ascii="Times New Roman" w:hAnsi="Times New Roman"/>
        </w:rPr>
        <w:t xml:space="preserve"> </w:t>
      </w:r>
      <w:r w:rsidRPr="00155A48">
        <w:rPr>
          <w:rFonts w:ascii="Times New Roman" w:hAnsi="Times New Roman"/>
          <w:i/>
          <w:sz w:val="20"/>
        </w:rPr>
        <w:t>(if applicable</w:t>
      </w:r>
      <w:r>
        <w:rPr>
          <w:rFonts w:ascii="Times New Roman" w:hAnsi="Times New Roman"/>
          <w:i/>
          <w:sz w:val="20"/>
        </w:rPr>
        <w:t>)</w:t>
      </w:r>
      <w:r>
        <w:rPr>
          <w:rFonts w:ascii="Times New Roman" w:hAnsi="Times New Roman"/>
        </w:rPr>
        <w:br/>
        <w:t>The following standard notation(s) have been modified by the Lead and Second Reviewer</w:t>
      </w:r>
      <w:r w:rsidRPr="0096515F">
        <w:rPr>
          <w:rFonts w:ascii="Times New Roman" w:hAnsi="Times New Roman"/>
        </w:rPr>
        <w:t>, as approved by the respective visitor(s), since the original drafting of this report:</w:t>
      </w:r>
    </w:p>
    <w:p w:rsidR="00E76002" w:rsidRPr="00276646" w:rsidRDefault="00E76002" w:rsidP="00E76002">
      <w:pPr>
        <w:tabs>
          <w:tab w:val="left" w:pos="1440"/>
        </w:tabs>
        <w:contextualSpacing w:val="0"/>
        <w:rPr>
          <w:rFonts w:ascii="Times New Roman" w:hAnsi="Times New Roman" w:cs="Times New Roman"/>
        </w:rPr>
      </w:pPr>
    </w:p>
    <w:sectPr w:rsidR="00E76002" w:rsidRPr="00276646" w:rsidSect="002247E1">
      <w:footerReference w:type="default" r:id="rId13"/>
      <w:type w:val="continuous"/>
      <w:pgSz w:w="12240" w:h="15840" w:code="1"/>
      <w:pgMar w:top="965"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86" w:rsidRDefault="00442986">
      <w:r>
        <w:separator/>
      </w:r>
    </w:p>
  </w:endnote>
  <w:endnote w:type="continuationSeparator" w:id="0">
    <w:p w:rsidR="00442986" w:rsidRDefault="0044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86" w:rsidRPr="00C72039" w:rsidRDefault="00442986">
    <w:pPr>
      <w:pStyle w:val="Footer"/>
      <w:jc w:val="right"/>
      <w:rPr>
        <w:rFonts w:ascii="Times New Roman" w:hAnsi="Times New Roman"/>
      </w:rPr>
    </w:pPr>
    <w:r w:rsidRPr="00C72039">
      <w:rPr>
        <w:rFonts w:ascii="Times New Roman" w:hAnsi="Times New Roman"/>
      </w:rPr>
      <w:fldChar w:fldCharType="begin"/>
    </w:r>
    <w:r w:rsidRPr="00C72039">
      <w:rPr>
        <w:rFonts w:ascii="Times New Roman" w:hAnsi="Times New Roman"/>
      </w:rPr>
      <w:instrText xml:space="preserve"> PAGE   \* MERGEFORMAT </w:instrText>
    </w:r>
    <w:r w:rsidRPr="00C72039">
      <w:rPr>
        <w:rFonts w:ascii="Times New Roman" w:hAnsi="Times New Roman"/>
      </w:rPr>
      <w:fldChar w:fldCharType="separate"/>
    </w:r>
    <w:r>
      <w:rPr>
        <w:rFonts w:ascii="Times New Roman" w:hAnsi="Times New Roman"/>
        <w:noProof/>
      </w:rPr>
      <w:t>5</w:t>
    </w:r>
    <w:r w:rsidRPr="00C72039">
      <w:rPr>
        <w:rFonts w:ascii="Times New Roman" w:hAnsi="Times New Roman"/>
        <w:noProof/>
      </w:rPr>
      <w:fldChar w:fldCharType="end"/>
    </w:r>
  </w:p>
  <w:p w:rsidR="00442986" w:rsidRDefault="00442986">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86" w:rsidRDefault="00442986">
    <w:pPr>
      <w:pStyle w:val="Footer"/>
      <w:jc w:val="right"/>
    </w:pPr>
    <w:r>
      <w:fldChar w:fldCharType="begin"/>
    </w:r>
    <w:r>
      <w:instrText xml:space="preserve"> PAGE   \* MERGEFORMAT </w:instrText>
    </w:r>
    <w:r>
      <w:fldChar w:fldCharType="separate"/>
    </w:r>
    <w:r>
      <w:rPr>
        <w:noProof/>
      </w:rPr>
      <w:t>2</w:t>
    </w:r>
    <w:r>
      <w:rPr>
        <w:noProof/>
      </w:rPr>
      <w:fldChar w:fldCharType="end"/>
    </w:r>
  </w:p>
  <w:p w:rsidR="00442986" w:rsidRDefault="00442986">
    <w:pPr>
      <w:contextualSpacing w:val="0"/>
    </w:pPr>
  </w:p>
  <w:p w:rsidR="00442986" w:rsidRDefault="004429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86" w:rsidRDefault="00442986">
      <w:r>
        <w:separator/>
      </w:r>
    </w:p>
  </w:footnote>
  <w:footnote w:type="continuationSeparator" w:id="0">
    <w:p w:rsidR="00442986" w:rsidRDefault="0044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86" w:rsidRDefault="00442986">
    <w:pPr>
      <w:tabs>
        <w:tab w:val="center" w:pos="4320"/>
        <w:tab w:val="right" w:pos="8640"/>
      </w:tabs>
      <w:contextualSpacing w:val="0"/>
    </w:pPr>
    <w:r>
      <w:t>(AGENCY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908"/>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 w15:restartNumberingAfterBreak="0">
    <w:nsid w:val="08C473C6"/>
    <w:multiLevelType w:val="multilevel"/>
    <w:tmpl w:val="A4F243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34D33D5"/>
    <w:multiLevelType w:val="multilevel"/>
    <w:tmpl w:val="7D00EEA2"/>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3834291"/>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4" w15:restartNumberingAfterBreak="0">
    <w:nsid w:val="180E0642"/>
    <w:multiLevelType w:val="multilevel"/>
    <w:tmpl w:val="63DE9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3D5D35"/>
    <w:multiLevelType w:val="multilevel"/>
    <w:tmpl w:val="0EB8F9D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1C1C1433"/>
    <w:multiLevelType w:val="multilevel"/>
    <w:tmpl w:val="E334EBBE"/>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7" w15:restartNumberingAfterBreak="0">
    <w:nsid w:val="1C1F178F"/>
    <w:multiLevelType w:val="hybridMultilevel"/>
    <w:tmpl w:val="82C2BBD8"/>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1442E"/>
    <w:multiLevelType w:val="hybridMultilevel"/>
    <w:tmpl w:val="06CE5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36554"/>
    <w:multiLevelType w:val="multilevel"/>
    <w:tmpl w:val="CB5C2CBC"/>
    <w:styleLink w:val="CAP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EC3CC4"/>
    <w:multiLevelType w:val="multilevel"/>
    <w:tmpl w:val="8E3E4A0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b w:val="0"/>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11" w15:restartNumberingAfterBreak="0">
    <w:nsid w:val="24CA0586"/>
    <w:multiLevelType w:val="multilevel"/>
    <w:tmpl w:val="0EB8F9D6"/>
    <w:styleLink w:val="Style1"/>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28A8784B"/>
    <w:multiLevelType w:val="multilevel"/>
    <w:tmpl w:val="3636153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B5C1E27"/>
    <w:multiLevelType w:val="multilevel"/>
    <w:tmpl w:val="37FE5BFA"/>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4" w15:restartNumberingAfterBreak="0">
    <w:nsid w:val="2EDC6983"/>
    <w:multiLevelType w:val="multilevel"/>
    <w:tmpl w:val="396EAD1A"/>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15" w15:restartNumberingAfterBreak="0">
    <w:nsid w:val="2F7D0F98"/>
    <w:multiLevelType w:val="multilevel"/>
    <w:tmpl w:val="E1E839E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6" w15:restartNumberingAfterBreak="0">
    <w:nsid w:val="318F008A"/>
    <w:multiLevelType w:val="multilevel"/>
    <w:tmpl w:val="C22A6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C1372B8"/>
    <w:multiLevelType w:val="multilevel"/>
    <w:tmpl w:val="48C0846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18" w15:restartNumberingAfterBreak="0">
    <w:nsid w:val="3C6E0826"/>
    <w:multiLevelType w:val="multilevel"/>
    <w:tmpl w:val="B706FDC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19" w15:restartNumberingAfterBreak="0">
    <w:nsid w:val="453076A6"/>
    <w:multiLevelType w:val="multilevel"/>
    <w:tmpl w:val="1F92A90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5DE0EFD"/>
    <w:multiLevelType w:val="multilevel"/>
    <w:tmpl w:val="CB5C2CBC"/>
    <w:numStyleLink w:val="CAPRA"/>
  </w:abstractNum>
  <w:abstractNum w:abstractNumId="21" w15:restartNumberingAfterBreak="0">
    <w:nsid w:val="46E044C4"/>
    <w:multiLevelType w:val="multilevel"/>
    <w:tmpl w:val="A96C4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A887A57"/>
    <w:multiLevelType w:val="multilevel"/>
    <w:tmpl w:val="38521C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4E247E42"/>
    <w:multiLevelType w:val="hybridMultilevel"/>
    <w:tmpl w:val="FB466D3A"/>
    <w:lvl w:ilvl="0" w:tplc="0409000F">
      <w:start w:val="1"/>
      <w:numFmt w:val="decimal"/>
      <w:lvlText w:val="%1."/>
      <w:lvlJc w:val="left"/>
      <w:pPr>
        <w:ind w:left="720" w:hanging="360"/>
      </w:pPr>
    </w:lvl>
    <w:lvl w:ilvl="1" w:tplc="0FA8DD72">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B52E1B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73C22"/>
    <w:multiLevelType w:val="multilevel"/>
    <w:tmpl w:val="053AD4E6"/>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25" w15:restartNumberingAfterBreak="0">
    <w:nsid w:val="51265971"/>
    <w:multiLevelType w:val="multilevel"/>
    <w:tmpl w:val="393ADBB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0" w:firstLine="0"/>
      </w:pPr>
      <w:rPr>
        <w:rFonts w:ascii="Times New Roman" w:eastAsia="Arial" w:hAnsi="Times New Roman" w:cs="Times New Roman" w:hint="default"/>
      </w:rPr>
    </w:lvl>
    <w:lvl w:ilvl="2">
      <w:start w:val="1"/>
      <w:numFmt w:val="decimal"/>
      <w:lvlText w:val="%3."/>
      <w:lvlJc w:val="lef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decimal"/>
      <w:lvlText w:val="%5."/>
      <w:lvlJc w:val="left"/>
      <w:pPr>
        <w:ind w:left="3600" w:firstLine="3240"/>
      </w:pPr>
      <w:rPr>
        <w:rFonts w:ascii="Arial" w:eastAsia="Arial" w:hAnsi="Arial" w:cs="Arial"/>
      </w:rPr>
    </w:lvl>
    <w:lvl w:ilvl="5">
      <w:start w:val="1"/>
      <w:numFmt w:val="decimal"/>
      <w:lvlText w:val="%6."/>
      <w:lvlJc w:val="lef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decimal"/>
      <w:lvlText w:val="%8."/>
      <w:lvlJc w:val="left"/>
      <w:pPr>
        <w:ind w:left="5760" w:firstLine="5400"/>
      </w:pPr>
      <w:rPr>
        <w:rFonts w:ascii="Arial" w:eastAsia="Arial" w:hAnsi="Arial" w:cs="Arial"/>
      </w:rPr>
    </w:lvl>
    <w:lvl w:ilvl="8">
      <w:start w:val="1"/>
      <w:numFmt w:val="decimal"/>
      <w:lvlText w:val="%9."/>
      <w:lvlJc w:val="left"/>
      <w:pPr>
        <w:ind w:left="6480" w:firstLine="6120"/>
      </w:pPr>
      <w:rPr>
        <w:rFonts w:ascii="Arial" w:eastAsia="Arial" w:hAnsi="Arial" w:cs="Arial"/>
      </w:rPr>
    </w:lvl>
  </w:abstractNum>
  <w:abstractNum w:abstractNumId="26" w15:restartNumberingAfterBreak="0">
    <w:nsid w:val="52553F08"/>
    <w:multiLevelType w:val="multilevel"/>
    <w:tmpl w:val="66461D50"/>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27" w15:restartNumberingAfterBreak="0">
    <w:nsid w:val="56F00288"/>
    <w:multiLevelType w:val="hybridMultilevel"/>
    <w:tmpl w:val="ADEC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A73BF1"/>
    <w:multiLevelType w:val="multilevel"/>
    <w:tmpl w:val="BA001F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3476529"/>
    <w:multiLevelType w:val="multilevel"/>
    <w:tmpl w:val="461ACCD8"/>
    <w:lvl w:ilvl="0">
      <w:start w:val="1"/>
      <w:numFmt w:val="lowerLetter"/>
      <w:lvlText w:val="%1."/>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880" w:firstLine="27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5040" w:firstLine="48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7200" w:firstLine="7020"/>
      </w:pPr>
      <w:rPr>
        <w:rFonts w:ascii="Times New Roman" w:eastAsia="Times New Roman" w:hAnsi="Times New Roman" w:cs="Times New Roman"/>
        <w:b w:val="0"/>
        <w:i w:val="0"/>
        <w:smallCaps w:val="0"/>
        <w:strike w:val="0"/>
        <w:color w:val="000000"/>
        <w:sz w:val="22"/>
        <w:u w:val="none"/>
        <w:vertAlign w:val="baseline"/>
      </w:rPr>
    </w:lvl>
  </w:abstractNum>
  <w:abstractNum w:abstractNumId="30" w15:restartNumberingAfterBreak="0">
    <w:nsid w:val="650F45F0"/>
    <w:multiLevelType w:val="multilevel"/>
    <w:tmpl w:val="7974FC9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1" w15:restartNumberingAfterBreak="0">
    <w:nsid w:val="6D900610"/>
    <w:multiLevelType w:val="multilevel"/>
    <w:tmpl w:val="0EB8F9D6"/>
    <w:numStyleLink w:val="Style1"/>
  </w:abstractNum>
  <w:abstractNum w:abstractNumId="32" w15:restartNumberingAfterBreak="0">
    <w:nsid w:val="6FEF644F"/>
    <w:multiLevelType w:val="multilevel"/>
    <w:tmpl w:val="0FB04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57C625D"/>
    <w:multiLevelType w:val="multilevel"/>
    <w:tmpl w:val="D0BC37B8"/>
    <w:lvl w:ilvl="0">
      <w:start w:val="1"/>
      <w:numFmt w:val="decimal"/>
      <w:lvlText w:val="%1."/>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34" w15:restartNumberingAfterBreak="0">
    <w:nsid w:val="76932BF6"/>
    <w:multiLevelType w:val="hybridMultilevel"/>
    <w:tmpl w:val="246A405A"/>
    <w:lvl w:ilvl="0" w:tplc="0409000F">
      <w:start w:val="1"/>
      <w:numFmt w:val="decimal"/>
      <w:lvlText w:val="%1."/>
      <w:lvlJc w:val="left"/>
      <w:pPr>
        <w:ind w:left="720" w:hanging="360"/>
      </w:pPr>
    </w:lvl>
    <w:lvl w:ilvl="1" w:tplc="ECCCD58C">
      <w:start w:val="1"/>
      <w:numFmt w:val="upperRoman"/>
      <w:lvlText w:val="%2."/>
      <w:lvlJc w:val="left"/>
      <w:pPr>
        <w:ind w:left="1800" w:hanging="720"/>
      </w:pPr>
      <w:rPr>
        <w:rFonts w:hint="default"/>
      </w:rPr>
    </w:lvl>
    <w:lvl w:ilvl="2" w:tplc="22BAAE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D039E"/>
    <w:multiLevelType w:val="multilevel"/>
    <w:tmpl w:val="EB329E30"/>
    <w:lvl w:ilvl="0">
      <w:start w:val="1"/>
      <w:numFmt w:val="decimal"/>
      <w:lvlText w:val="%1."/>
      <w:lvlJc w:val="left"/>
      <w:pPr>
        <w:ind w:left="720" w:firstLine="360"/>
      </w:pPr>
    </w:lvl>
    <w:lvl w:ilvl="1">
      <w:start w:val="3"/>
      <w:numFmt w:val="decimal"/>
      <w:lvlText w:val="%2."/>
      <w:lvlJc w:val="left"/>
      <w:pPr>
        <w:ind w:left="0" w:firstLine="0"/>
      </w:pPr>
    </w:lvl>
    <w:lvl w:ilvl="2">
      <w:start w:val="1"/>
      <w:numFmt w:val="lowerLetter"/>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7CA51F20"/>
    <w:multiLevelType w:val="hybridMultilevel"/>
    <w:tmpl w:val="73DAF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12"/>
  </w:num>
  <w:num w:numId="5">
    <w:abstractNumId w:val="26"/>
  </w:num>
  <w:num w:numId="6">
    <w:abstractNumId w:val="2"/>
  </w:num>
  <w:num w:numId="7">
    <w:abstractNumId w:val="18"/>
  </w:num>
  <w:num w:numId="8">
    <w:abstractNumId w:val="16"/>
  </w:num>
  <w:num w:numId="9">
    <w:abstractNumId w:val="24"/>
  </w:num>
  <w:num w:numId="10">
    <w:abstractNumId w:val="28"/>
  </w:num>
  <w:num w:numId="11">
    <w:abstractNumId w:val="4"/>
  </w:num>
  <w:num w:numId="12">
    <w:abstractNumId w:val="32"/>
  </w:num>
  <w:num w:numId="13">
    <w:abstractNumId w:val="30"/>
  </w:num>
  <w:num w:numId="14">
    <w:abstractNumId w:val="25"/>
  </w:num>
  <w:num w:numId="15">
    <w:abstractNumId w:val="29"/>
  </w:num>
  <w:num w:numId="16">
    <w:abstractNumId w:val="35"/>
  </w:num>
  <w:num w:numId="17">
    <w:abstractNumId w:val="10"/>
  </w:num>
  <w:num w:numId="18">
    <w:abstractNumId w:val="14"/>
  </w:num>
  <w:num w:numId="19">
    <w:abstractNumId w:val="17"/>
  </w:num>
  <w:num w:numId="20">
    <w:abstractNumId w:val="6"/>
  </w:num>
  <w:num w:numId="21">
    <w:abstractNumId w:val="0"/>
  </w:num>
  <w:num w:numId="22">
    <w:abstractNumId w:val="19"/>
  </w:num>
  <w:num w:numId="23">
    <w:abstractNumId w:val="13"/>
  </w:num>
  <w:num w:numId="24">
    <w:abstractNumId w:val="22"/>
  </w:num>
  <w:num w:numId="25">
    <w:abstractNumId w:val="15"/>
  </w:num>
  <w:num w:numId="26">
    <w:abstractNumId w:val="11"/>
  </w:num>
  <w:num w:numId="27">
    <w:abstractNumId w:val="31"/>
  </w:num>
  <w:num w:numId="28">
    <w:abstractNumId w:val="33"/>
  </w:num>
  <w:num w:numId="29">
    <w:abstractNumId w:val="3"/>
  </w:num>
  <w:num w:numId="30">
    <w:abstractNumId w:val="7"/>
  </w:num>
  <w:num w:numId="31">
    <w:abstractNumId w:val="23"/>
  </w:num>
  <w:num w:numId="32">
    <w:abstractNumId w:val="34"/>
  </w:num>
  <w:num w:numId="33">
    <w:abstractNumId w:val="9"/>
  </w:num>
  <w:num w:numId="34">
    <w:abstractNumId w:val="20"/>
  </w:num>
  <w:num w:numId="35">
    <w:abstractNumId w:val="8"/>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54"/>
    <w:rsid w:val="00016F12"/>
    <w:rsid w:val="00043435"/>
    <w:rsid w:val="00066C13"/>
    <w:rsid w:val="000B1DB8"/>
    <w:rsid w:val="000D51FE"/>
    <w:rsid w:val="00102775"/>
    <w:rsid w:val="00115C93"/>
    <w:rsid w:val="001213A5"/>
    <w:rsid w:val="00127B54"/>
    <w:rsid w:val="001C177F"/>
    <w:rsid w:val="001C29DF"/>
    <w:rsid w:val="001C4D49"/>
    <w:rsid w:val="00216B89"/>
    <w:rsid w:val="002247E1"/>
    <w:rsid w:val="0025635C"/>
    <w:rsid w:val="00276646"/>
    <w:rsid w:val="002847FC"/>
    <w:rsid w:val="00334BA3"/>
    <w:rsid w:val="003418BA"/>
    <w:rsid w:val="003468DC"/>
    <w:rsid w:val="00362BBD"/>
    <w:rsid w:val="00366B89"/>
    <w:rsid w:val="00373625"/>
    <w:rsid w:val="0039078E"/>
    <w:rsid w:val="003C2E17"/>
    <w:rsid w:val="00442986"/>
    <w:rsid w:val="004473DE"/>
    <w:rsid w:val="00484341"/>
    <w:rsid w:val="004B79C4"/>
    <w:rsid w:val="005307B5"/>
    <w:rsid w:val="00541FCE"/>
    <w:rsid w:val="005849A6"/>
    <w:rsid w:val="005F1FB6"/>
    <w:rsid w:val="005F3273"/>
    <w:rsid w:val="00602F98"/>
    <w:rsid w:val="0063654B"/>
    <w:rsid w:val="006D6ED1"/>
    <w:rsid w:val="006E7DE8"/>
    <w:rsid w:val="00706A1F"/>
    <w:rsid w:val="00713751"/>
    <w:rsid w:val="007427AE"/>
    <w:rsid w:val="00774DD6"/>
    <w:rsid w:val="00776539"/>
    <w:rsid w:val="007B208F"/>
    <w:rsid w:val="007E65A3"/>
    <w:rsid w:val="007F232C"/>
    <w:rsid w:val="00833B46"/>
    <w:rsid w:val="008C5417"/>
    <w:rsid w:val="008D0F38"/>
    <w:rsid w:val="0090479F"/>
    <w:rsid w:val="00907EC9"/>
    <w:rsid w:val="009264E9"/>
    <w:rsid w:val="00931951"/>
    <w:rsid w:val="009503E9"/>
    <w:rsid w:val="0095623E"/>
    <w:rsid w:val="00962BAF"/>
    <w:rsid w:val="009B1FD7"/>
    <w:rsid w:val="009E26C3"/>
    <w:rsid w:val="009E2737"/>
    <w:rsid w:val="00A006AF"/>
    <w:rsid w:val="00A022BD"/>
    <w:rsid w:val="00A27995"/>
    <w:rsid w:val="00A54AFA"/>
    <w:rsid w:val="00AE15E2"/>
    <w:rsid w:val="00B04003"/>
    <w:rsid w:val="00B05C66"/>
    <w:rsid w:val="00B348DD"/>
    <w:rsid w:val="00B5694D"/>
    <w:rsid w:val="00BE31EF"/>
    <w:rsid w:val="00C47AAD"/>
    <w:rsid w:val="00C50F62"/>
    <w:rsid w:val="00C72039"/>
    <w:rsid w:val="00CF1D91"/>
    <w:rsid w:val="00D07D16"/>
    <w:rsid w:val="00D14F76"/>
    <w:rsid w:val="00D203BC"/>
    <w:rsid w:val="00D4613C"/>
    <w:rsid w:val="00DC003D"/>
    <w:rsid w:val="00E016CC"/>
    <w:rsid w:val="00E76002"/>
    <w:rsid w:val="00E80C5F"/>
    <w:rsid w:val="00EB27FA"/>
    <w:rsid w:val="00ED006E"/>
    <w:rsid w:val="00ED723A"/>
    <w:rsid w:val="00F20271"/>
    <w:rsid w:val="00F72E98"/>
    <w:rsid w:val="00F81704"/>
    <w:rsid w:val="00F844AA"/>
    <w:rsid w:val="00FA5922"/>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F3E1E6A"/>
  <w15:docId w15:val="{0B682469-40FB-47D1-9E66-5DDEBA7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5C66"/>
    <w:pPr>
      <w:widowControl w:val="0"/>
      <w:contextualSpacing/>
    </w:pPr>
    <w:rPr>
      <w:color w:val="000000"/>
      <w:sz w:val="24"/>
    </w:rPr>
  </w:style>
  <w:style w:type="paragraph" w:styleId="Heading1">
    <w:name w:val="heading 1"/>
    <w:basedOn w:val="Normal"/>
    <w:next w:val="Normal"/>
    <w:link w:val="Heading1Char"/>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0"/>
    </w:pPr>
    <w:rPr>
      <w:b/>
      <w:sz w:val="22"/>
    </w:rPr>
  </w:style>
  <w:style w:type="paragraph" w:styleId="Heading2">
    <w:name w:val="heading 2"/>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jc w:val="center"/>
      <w:outlineLvl w:val="1"/>
    </w:pPr>
    <w:rPr>
      <w:b/>
      <w:sz w:val="22"/>
    </w:rPr>
  </w:style>
  <w:style w:type="paragraph" w:styleId="Heading3">
    <w:name w:val="heading 3"/>
    <w:basedOn w:val="Normal"/>
    <w:next w:val="Normal"/>
    <w:pPr>
      <w:tabs>
        <w:tab w:val="left" w:pos="-359"/>
        <w:tab w:val="left" w:pos="0"/>
        <w:tab w:val="left" w:pos="540"/>
        <w:tab w:val="left" w:pos="1080"/>
        <w:tab w:val="left" w:pos="1800"/>
        <w:tab w:val="left" w:pos="207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ind w:firstLine="450"/>
      <w:outlineLvl w:val="2"/>
    </w:pPr>
    <w:rPr>
      <w:i/>
      <w:sz w:val="22"/>
    </w:rPr>
  </w:style>
  <w:style w:type="paragraph" w:styleId="Heading4">
    <w:name w:val="heading 4"/>
    <w:basedOn w:val="Normal"/>
    <w:next w:val="Normal"/>
    <w:pPr>
      <w:spacing w:before="240" w:after="60"/>
      <w:outlineLvl w:val="3"/>
    </w:pPr>
    <w:rPr>
      <w:rFonts w:ascii="Arial" w:eastAsia="Arial" w:hAnsi="Arial" w:cs="Arial"/>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tabs>
        <w:tab w:val="left" w:pos="-359"/>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29" w:lineRule="auto"/>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C29DF"/>
    <w:rPr>
      <w:rFonts w:ascii="Tahoma" w:hAnsi="Tahoma" w:cs="Tahoma"/>
      <w:sz w:val="16"/>
      <w:szCs w:val="16"/>
    </w:rPr>
  </w:style>
  <w:style w:type="character" w:customStyle="1" w:styleId="BalloonTextChar">
    <w:name w:val="Balloon Text Char"/>
    <w:link w:val="BalloonText"/>
    <w:uiPriority w:val="99"/>
    <w:semiHidden/>
    <w:rsid w:val="001C29DF"/>
    <w:rPr>
      <w:rFonts w:ascii="Tahoma" w:hAnsi="Tahoma" w:cs="Tahoma"/>
      <w:sz w:val="16"/>
      <w:szCs w:val="16"/>
    </w:rPr>
  </w:style>
  <w:style w:type="paragraph" w:styleId="Footer">
    <w:name w:val="footer"/>
    <w:basedOn w:val="Normal"/>
    <w:link w:val="FooterChar"/>
    <w:uiPriority w:val="99"/>
    <w:rsid w:val="001C29DF"/>
    <w:pPr>
      <w:tabs>
        <w:tab w:val="center" w:pos="4320"/>
        <w:tab w:val="right" w:pos="8640"/>
      </w:tabs>
      <w:contextualSpacing w:val="0"/>
    </w:pPr>
    <w:rPr>
      <w:rFonts w:eastAsia="Times New Roman" w:cs="Times New Roman"/>
      <w:snapToGrid w:val="0"/>
      <w:color w:val="auto"/>
    </w:rPr>
  </w:style>
  <w:style w:type="character" w:customStyle="1" w:styleId="FooterChar">
    <w:name w:val="Footer Char"/>
    <w:link w:val="Footer"/>
    <w:uiPriority w:val="99"/>
    <w:rsid w:val="001C29DF"/>
    <w:rPr>
      <w:rFonts w:eastAsia="Times New Roman" w:cs="Times New Roman"/>
      <w:snapToGrid w:val="0"/>
      <w:color w:val="auto"/>
    </w:rPr>
  </w:style>
  <w:style w:type="character" w:styleId="PageNumber">
    <w:name w:val="page number"/>
    <w:basedOn w:val="DefaultParagraphFont"/>
    <w:rsid w:val="001C29DF"/>
  </w:style>
  <w:style w:type="numbering" w:customStyle="1" w:styleId="Style1">
    <w:name w:val="Style1"/>
    <w:uiPriority w:val="99"/>
    <w:rsid w:val="00B05C66"/>
    <w:pPr>
      <w:numPr>
        <w:numId w:val="26"/>
      </w:numPr>
    </w:pPr>
  </w:style>
  <w:style w:type="paragraph" w:styleId="ListParagraph">
    <w:name w:val="List Paragraph"/>
    <w:basedOn w:val="Normal"/>
    <w:uiPriority w:val="34"/>
    <w:qFormat/>
    <w:rsid w:val="004B79C4"/>
    <w:pPr>
      <w:ind w:left="720"/>
    </w:pPr>
  </w:style>
  <w:style w:type="paragraph" w:styleId="TOCHeading">
    <w:name w:val="TOC Heading"/>
    <w:basedOn w:val="Heading1"/>
    <w:next w:val="Normal"/>
    <w:uiPriority w:val="39"/>
    <w:unhideWhenUsed/>
    <w:qFormat/>
    <w:rsid w:val="00F81704"/>
    <w:pPr>
      <w:keepNext/>
      <w:keepLines/>
      <w:widowControl/>
      <w:tabs>
        <w:tab w:val="clear" w:pos="-359"/>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480" w:line="276" w:lineRule="auto"/>
      <w:contextualSpacing w:val="0"/>
      <w:outlineLvl w:val="9"/>
    </w:pPr>
    <w:rPr>
      <w:rFonts w:ascii="Cambria" w:eastAsia="Times New Roman" w:hAnsi="Cambria" w:cs="Times New Roman"/>
      <w:bCs/>
      <w:color w:val="365F91"/>
      <w:sz w:val="28"/>
      <w:szCs w:val="28"/>
      <w:lang w:eastAsia="ja-JP"/>
    </w:rPr>
  </w:style>
  <w:style w:type="paragraph" w:styleId="TOC2">
    <w:name w:val="toc 2"/>
    <w:basedOn w:val="Normal"/>
    <w:next w:val="Normal"/>
    <w:autoRedefine/>
    <w:uiPriority w:val="39"/>
    <w:unhideWhenUsed/>
    <w:qFormat/>
    <w:rsid w:val="00FA5922"/>
    <w:pPr>
      <w:widowControl/>
      <w:spacing w:after="100" w:line="276" w:lineRule="auto"/>
      <w:ind w:left="216"/>
      <w:contextualSpacing w:val="0"/>
    </w:pPr>
    <w:rPr>
      <w:rFonts w:ascii="Times New Roman" w:eastAsia="Times New Roman" w:hAnsi="Times New Roman" w:cs="Times New Roman"/>
      <w:color w:val="auto"/>
      <w:sz w:val="22"/>
      <w:szCs w:val="22"/>
      <w:lang w:eastAsia="ja-JP"/>
    </w:rPr>
  </w:style>
  <w:style w:type="paragraph" w:styleId="TOC1">
    <w:name w:val="toc 1"/>
    <w:basedOn w:val="Normal"/>
    <w:next w:val="Normal"/>
    <w:autoRedefine/>
    <w:uiPriority w:val="39"/>
    <w:unhideWhenUsed/>
    <w:qFormat/>
    <w:rsid w:val="00602F98"/>
    <w:pPr>
      <w:widowControl/>
      <w:spacing w:after="100" w:line="276" w:lineRule="auto"/>
      <w:contextualSpacing w:val="0"/>
    </w:pPr>
    <w:rPr>
      <w:rFonts w:ascii="Times New Roman" w:eastAsia="Times New Roman" w:hAnsi="Times New Roman" w:cs="Times New Roman"/>
      <w:b/>
      <w:bCs/>
      <w:color w:val="auto"/>
      <w:szCs w:val="24"/>
      <w:lang w:eastAsia="ja-JP"/>
    </w:rPr>
  </w:style>
  <w:style w:type="paragraph" w:styleId="TOC3">
    <w:name w:val="toc 3"/>
    <w:basedOn w:val="Normal"/>
    <w:next w:val="Normal"/>
    <w:autoRedefine/>
    <w:uiPriority w:val="39"/>
    <w:unhideWhenUsed/>
    <w:qFormat/>
    <w:rsid w:val="00F81704"/>
    <w:pPr>
      <w:widowControl/>
      <w:spacing w:after="100" w:line="276" w:lineRule="auto"/>
      <w:ind w:left="440"/>
      <w:contextualSpacing w:val="0"/>
    </w:pPr>
    <w:rPr>
      <w:rFonts w:ascii="Calibri" w:eastAsia="Times New Roman" w:hAnsi="Calibri" w:cs="Times New Roman"/>
      <w:color w:val="auto"/>
      <w:sz w:val="22"/>
      <w:szCs w:val="22"/>
      <w:lang w:eastAsia="ja-JP"/>
    </w:rPr>
  </w:style>
  <w:style w:type="character" w:styleId="Hyperlink">
    <w:name w:val="Hyperlink"/>
    <w:uiPriority w:val="99"/>
    <w:unhideWhenUsed/>
    <w:rsid w:val="00F81704"/>
    <w:rPr>
      <w:color w:val="0000FF"/>
      <w:u w:val="single"/>
    </w:rPr>
  </w:style>
  <w:style w:type="paragraph" w:customStyle="1" w:styleId="ChapterHeading">
    <w:name w:val="Chapter Heading"/>
    <w:basedOn w:val="Heading1"/>
    <w:link w:val="ChapterHeadingChar"/>
    <w:qFormat/>
    <w:rsid w:val="00F81704"/>
    <w:pPr>
      <w:spacing w:before="480" w:after="120" w:line="240" w:lineRule="auto"/>
      <w:contextualSpacing w:val="0"/>
      <w:jc w:val="center"/>
    </w:pPr>
    <w:rPr>
      <w:rFonts w:ascii="Times New Roman" w:eastAsia="Times New Roman" w:hAnsi="Times New Roman" w:cs="Times New Roman"/>
      <w:sz w:val="40"/>
    </w:rPr>
  </w:style>
  <w:style w:type="paragraph" w:customStyle="1" w:styleId="StandardHeading1">
    <w:name w:val="Standard Heading 1"/>
    <w:basedOn w:val="Normal"/>
    <w:link w:val="StandardHeading1Char"/>
    <w:qFormat/>
    <w:rsid w:val="00F81704"/>
    <w:pPr>
      <w:contextualSpacing w:val="0"/>
    </w:pPr>
    <w:rPr>
      <w:rFonts w:ascii="Times New Roman" w:eastAsia="Times New Roman" w:hAnsi="Times New Roman" w:cs="Times New Roman"/>
      <w:b/>
      <w:color w:val="FF0000"/>
      <w:sz w:val="28"/>
    </w:rPr>
  </w:style>
  <w:style w:type="character" w:customStyle="1" w:styleId="Heading1Char">
    <w:name w:val="Heading 1 Char"/>
    <w:link w:val="Heading1"/>
    <w:rsid w:val="00F81704"/>
    <w:rPr>
      <w:b/>
      <w:sz w:val="22"/>
    </w:rPr>
  </w:style>
  <w:style w:type="character" w:customStyle="1" w:styleId="ChapterHeadingChar">
    <w:name w:val="Chapter Heading Char"/>
    <w:link w:val="ChapterHeading"/>
    <w:rsid w:val="00F81704"/>
    <w:rPr>
      <w:rFonts w:ascii="Times New Roman" w:eastAsia="Times New Roman" w:hAnsi="Times New Roman" w:cs="Times New Roman"/>
      <w:b/>
      <w:sz w:val="40"/>
    </w:rPr>
  </w:style>
  <w:style w:type="paragraph" w:customStyle="1" w:styleId="StandardHeading2">
    <w:name w:val="Standard Heading 2"/>
    <w:basedOn w:val="Normal"/>
    <w:link w:val="StandardHeading2Char"/>
    <w:qFormat/>
    <w:rsid w:val="00F81704"/>
    <w:pPr>
      <w:contextualSpacing w:val="0"/>
    </w:pPr>
    <w:rPr>
      <w:rFonts w:ascii="Times New Roman" w:eastAsia="Times New Roman" w:hAnsi="Times New Roman" w:cs="Times New Roman"/>
      <w:b/>
      <w:sz w:val="28"/>
    </w:rPr>
  </w:style>
  <w:style w:type="character" w:customStyle="1" w:styleId="StandardHeading1Char">
    <w:name w:val="Standard Heading 1 Char"/>
    <w:link w:val="StandardHeading1"/>
    <w:rsid w:val="00F81704"/>
    <w:rPr>
      <w:rFonts w:ascii="Times New Roman" w:eastAsia="Times New Roman" w:hAnsi="Times New Roman" w:cs="Times New Roman"/>
      <w:b/>
      <w:color w:val="FF0000"/>
      <w:sz w:val="28"/>
    </w:rPr>
  </w:style>
  <w:style w:type="paragraph" w:styleId="Header">
    <w:name w:val="header"/>
    <w:basedOn w:val="Normal"/>
    <w:link w:val="HeaderChar"/>
    <w:uiPriority w:val="99"/>
    <w:unhideWhenUsed/>
    <w:rsid w:val="00E80C5F"/>
    <w:pPr>
      <w:tabs>
        <w:tab w:val="center" w:pos="4680"/>
        <w:tab w:val="right" w:pos="9360"/>
      </w:tabs>
    </w:pPr>
  </w:style>
  <w:style w:type="character" w:customStyle="1" w:styleId="StandardHeading2Char">
    <w:name w:val="Standard Heading 2 Char"/>
    <w:link w:val="StandardHeading2"/>
    <w:rsid w:val="00F81704"/>
    <w:rPr>
      <w:rFonts w:ascii="Times New Roman" w:eastAsia="Times New Roman" w:hAnsi="Times New Roman" w:cs="Times New Roman"/>
      <w:b/>
      <w:sz w:val="28"/>
    </w:rPr>
  </w:style>
  <w:style w:type="character" w:customStyle="1" w:styleId="HeaderChar">
    <w:name w:val="Header Char"/>
    <w:basedOn w:val="DefaultParagraphFont"/>
    <w:link w:val="Header"/>
    <w:uiPriority w:val="99"/>
    <w:rsid w:val="00E80C5F"/>
  </w:style>
  <w:style w:type="character" w:styleId="PlaceholderText">
    <w:name w:val="Placeholder Text"/>
    <w:uiPriority w:val="99"/>
    <w:semiHidden/>
    <w:rsid w:val="00962BAF"/>
    <w:rPr>
      <w:color w:val="808080"/>
    </w:rPr>
  </w:style>
  <w:style w:type="numbering" w:customStyle="1" w:styleId="CAPRA">
    <w:name w:val="CAPRA"/>
    <w:uiPriority w:val="99"/>
    <w:rsid w:val="00962BAF"/>
    <w:pPr>
      <w:numPr>
        <w:numId w:val="33"/>
      </w:numPr>
    </w:pPr>
  </w:style>
  <w:style w:type="paragraph" w:styleId="EndnoteText">
    <w:name w:val="endnote text"/>
    <w:basedOn w:val="Normal"/>
    <w:link w:val="EndnoteTextChar"/>
    <w:semiHidden/>
    <w:rsid w:val="00276646"/>
    <w:pPr>
      <w:contextualSpacing w:val="0"/>
    </w:pPr>
    <w:rPr>
      <w:rFonts w:ascii="Courier New" w:eastAsia="Times New Roman" w:hAnsi="Courier New" w:cs="Times New Roman"/>
      <w:snapToGrid w:val="0"/>
      <w:color w:val="auto"/>
    </w:rPr>
  </w:style>
  <w:style w:type="character" w:customStyle="1" w:styleId="EndnoteTextChar">
    <w:name w:val="Endnote Text Char"/>
    <w:link w:val="EndnoteText"/>
    <w:semiHidden/>
    <w:rsid w:val="00276646"/>
    <w:rPr>
      <w:rFonts w:ascii="Courier New" w:eastAsia="Times New Roman" w:hAnsi="Courier New" w:cs="Times New Roman"/>
      <w:snapToGrid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8422">
      <w:bodyDiv w:val="1"/>
      <w:marLeft w:val="0"/>
      <w:marRight w:val="0"/>
      <w:marTop w:val="0"/>
      <w:marBottom w:val="0"/>
      <w:divBdr>
        <w:top w:val="none" w:sz="0" w:space="0" w:color="auto"/>
        <w:left w:val="none" w:sz="0" w:space="0" w:color="auto"/>
        <w:bottom w:val="none" w:sz="0" w:space="0" w:color="auto"/>
        <w:right w:val="none" w:sz="0" w:space="0" w:color="auto"/>
      </w:divBdr>
    </w:div>
    <w:div w:id="928856424">
      <w:bodyDiv w:val="1"/>
      <w:marLeft w:val="0"/>
      <w:marRight w:val="0"/>
      <w:marTop w:val="0"/>
      <w:marBottom w:val="0"/>
      <w:divBdr>
        <w:top w:val="none" w:sz="0" w:space="0" w:color="auto"/>
        <w:left w:val="none" w:sz="0" w:space="0" w:color="auto"/>
        <w:bottom w:val="none" w:sz="0" w:space="0" w:color="auto"/>
        <w:right w:val="none" w:sz="0" w:space="0" w:color="auto"/>
      </w:divBdr>
    </w:div>
    <w:div w:id="1002128870">
      <w:bodyDiv w:val="1"/>
      <w:marLeft w:val="0"/>
      <w:marRight w:val="0"/>
      <w:marTop w:val="0"/>
      <w:marBottom w:val="0"/>
      <w:divBdr>
        <w:top w:val="none" w:sz="0" w:space="0" w:color="auto"/>
        <w:left w:val="none" w:sz="0" w:space="0" w:color="auto"/>
        <w:bottom w:val="none" w:sz="0" w:space="0" w:color="auto"/>
        <w:right w:val="none" w:sz="0" w:space="0" w:color="auto"/>
      </w:divBdr>
    </w:div>
    <w:div w:id="1780753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40C3-D095-4425-A5BF-FA52F2B6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105</Pages>
  <Words>26005</Words>
  <Characters>148231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CAPRA Accreditation Standards Revision_DRAFT_03-20-14.docx</vt:lpstr>
    </vt:vector>
  </TitlesOfParts>
  <Company>Microsoft</Company>
  <LinksUpToDate>false</LinksUpToDate>
  <CharactersWithSpaces>173889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CAPRA Accreditation Standards Revision_DRAFT_03-20-14.docx</dc:title>
  <dc:creator>Danielle Price</dc:creator>
  <cp:lastModifiedBy>Jennifer Schleining</cp:lastModifiedBy>
  <cp:revision>4</cp:revision>
  <cp:lastPrinted>2014-05-07T11:52:00Z</cp:lastPrinted>
  <dcterms:created xsi:type="dcterms:W3CDTF">2019-01-10T15:01:00Z</dcterms:created>
  <dcterms:modified xsi:type="dcterms:W3CDTF">2019-01-25T19:19:00Z</dcterms:modified>
</cp:coreProperties>
</file>