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94" w:rsidRPr="001B4394" w:rsidRDefault="001B4394" w:rsidP="001B4394">
      <w:pPr>
        <w:jc w:val="center"/>
        <w:rPr>
          <w:b/>
          <w:noProof/>
        </w:rPr>
      </w:pPr>
      <w:r w:rsidRPr="001B4394">
        <w:rPr>
          <w:b/>
          <w:noProof/>
        </w:rPr>
        <w:t>National Recreation and Park Association</w:t>
      </w:r>
    </w:p>
    <w:p w:rsidR="001B4394" w:rsidRPr="001B4394" w:rsidRDefault="000D72EA" w:rsidP="001B4394">
      <w:pPr>
        <w:jc w:val="center"/>
        <w:rPr>
          <w:b/>
          <w:noProof/>
        </w:rPr>
      </w:pPr>
      <w:r>
        <w:rPr>
          <w:b/>
          <w:noProof/>
        </w:rPr>
        <w:t>2015</w:t>
      </w:r>
      <w:r w:rsidR="001B4394" w:rsidRPr="001B4394">
        <w:rPr>
          <w:b/>
          <w:noProof/>
        </w:rPr>
        <w:t xml:space="preserve"> National Award Recipients</w:t>
      </w:r>
    </w:p>
    <w:p w:rsidR="001B4394" w:rsidRPr="001B4394" w:rsidRDefault="001B4394" w:rsidP="001B4394">
      <w:pPr>
        <w:jc w:val="center"/>
        <w:rPr>
          <w:b/>
          <w:noProof/>
        </w:rPr>
      </w:pPr>
    </w:p>
    <w:p w:rsidR="001B4394" w:rsidRDefault="001B4394">
      <w:pPr>
        <w:rPr>
          <w:noProof/>
        </w:rPr>
      </w:pPr>
    </w:p>
    <w:p w:rsidR="001B4394" w:rsidRDefault="001B4394">
      <w:pPr>
        <w:rPr>
          <w:b/>
          <w:noProof/>
        </w:rPr>
      </w:pPr>
    </w:p>
    <w:p w:rsidR="001B4394" w:rsidRDefault="001B4394">
      <w:pPr>
        <w:rPr>
          <w:b/>
          <w:noProof/>
        </w:rPr>
        <w:sectPr w:rsidR="001B43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4394" w:rsidRPr="001B4394" w:rsidRDefault="001B4394">
      <w:pPr>
        <w:rPr>
          <w:b/>
        </w:rPr>
      </w:pPr>
      <w:r w:rsidRPr="001B4394">
        <w:rPr>
          <w:b/>
          <w:noProof/>
        </w:rPr>
        <w:lastRenderedPageBreak/>
        <w:t>Robert M. Artz Citizen Advocacy</w:t>
      </w:r>
    </w:p>
    <w:p w:rsidR="001B4394" w:rsidRDefault="000D72EA">
      <w:pPr>
        <w:rPr>
          <w:noProof/>
        </w:rPr>
      </w:pPr>
      <w:r>
        <w:rPr>
          <w:noProof/>
        </w:rPr>
        <w:t>Dave Anderson</w:t>
      </w:r>
    </w:p>
    <w:p w:rsidR="000D72EA" w:rsidRDefault="000D72EA">
      <w:pPr>
        <w:rPr>
          <w:noProof/>
        </w:rPr>
      </w:pPr>
      <w:r>
        <w:rPr>
          <w:noProof/>
        </w:rPr>
        <w:t>City of Elk River</w:t>
      </w:r>
    </w:p>
    <w:p w:rsidR="000D72EA" w:rsidRDefault="000D72EA">
      <w:r>
        <w:rPr>
          <w:noProof/>
        </w:rPr>
        <w:t>Elk River, MN</w:t>
      </w:r>
    </w:p>
    <w:p w:rsidR="001B4394" w:rsidRDefault="001B4394"/>
    <w:p w:rsidR="001B4394" w:rsidRDefault="001B4394"/>
    <w:p w:rsidR="001B4394" w:rsidRPr="001B4394" w:rsidRDefault="001B4394">
      <w:pPr>
        <w:rPr>
          <w:b/>
        </w:rPr>
      </w:pPr>
      <w:r w:rsidRPr="001B4394">
        <w:rPr>
          <w:b/>
          <w:noProof/>
        </w:rPr>
        <w:t>Robert W. Crawford Young Professional</w:t>
      </w:r>
    </w:p>
    <w:p w:rsidR="001B4394" w:rsidRDefault="000D72EA">
      <w:pPr>
        <w:rPr>
          <w:noProof/>
        </w:rPr>
      </w:pPr>
      <w:r>
        <w:rPr>
          <w:noProof/>
        </w:rPr>
        <w:t xml:space="preserve">Atuya </w:t>
      </w:r>
      <w:r w:rsidR="00C77F10">
        <w:rPr>
          <w:noProof/>
        </w:rPr>
        <w:t xml:space="preserve">O. </w:t>
      </w:r>
      <w:r>
        <w:rPr>
          <w:noProof/>
        </w:rPr>
        <w:t>Cornwell</w:t>
      </w:r>
      <w:r w:rsidR="008803B7">
        <w:rPr>
          <w:noProof/>
        </w:rPr>
        <w:t xml:space="preserve">  </w:t>
      </w:r>
      <w:r w:rsidR="008803B7">
        <w:rPr>
          <w:noProof/>
        </w:rPr>
        <w:tab/>
      </w:r>
      <w:r w:rsidR="008803B7">
        <w:rPr>
          <w:noProof/>
        </w:rPr>
        <w:tab/>
      </w:r>
    </w:p>
    <w:p w:rsidR="003806F6" w:rsidRPr="00CD116E" w:rsidRDefault="003806F6">
      <w:pPr>
        <w:rPr>
          <w:noProof/>
          <w:szCs w:val="24"/>
        </w:rPr>
      </w:pPr>
      <w:r w:rsidRPr="00CD116E">
        <w:rPr>
          <w:noProof/>
          <w:szCs w:val="24"/>
        </w:rPr>
        <w:t>The Maryland-National Capital Park and Planning Commission</w:t>
      </w:r>
    </w:p>
    <w:p w:rsidR="003806F6" w:rsidRPr="00CD116E" w:rsidRDefault="003806F6">
      <w:pPr>
        <w:rPr>
          <w:noProof/>
          <w:szCs w:val="24"/>
        </w:rPr>
      </w:pPr>
      <w:r w:rsidRPr="00CD116E">
        <w:rPr>
          <w:noProof/>
          <w:szCs w:val="24"/>
        </w:rPr>
        <w:t>Silver Spring, MD</w:t>
      </w:r>
    </w:p>
    <w:p w:rsidR="001B4394" w:rsidRDefault="001B4394"/>
    <w:p w:rsidR="001B4394" w:rsidRDefault="001B4394"/>
    <w:p w:rsidR="001B4394" w:rsidRPr="001B4394" w:rsidRDefault="001B4394">
      <w:pPr>
        <w:rPr>
          <w:b/>
        </w:rPr>
      </w:pPr>
      <w:r w:rsidRPr="001B4394">
        <w:rPr>
          <w:b/>
          <w:noProof/>
        </w:rPr>
        <w:t>Excellence in Inclusion Award</w:t>
      </w:r>
    </w:p>
    <w:p w:rsidR="001B4394" w:rsidRDefault="000D72EA">
      <w:r>
        <w:t>The Maryland-National Capital Park and Planning Commission</w:t>
      </w:r>
    </w:p>
    <w:p w:rsidR="000D72EA" w:rsidRDefault="003806F6">
      <w:r>
        <w:t>Greenbelt</w:t>
      </w:r>
      <w:r w:rsidR="000D72EA">
        <w:t>, MD</w:t>
      </w:r>
    </w:p>
    <w:p w:rsidR="001B4394" w:rsidRDefault="001B4394"/>
    <w:p w:rsidR="001B4394" w:rsidRPr="001B4394" w:rsidRDefault="001B4394">
      <w:pPr>
        <w:rPr>
          <w:b/>
        </w:rPr>
      </w:pPr>
      <w:r w:rsidRPr="001B4394">
        <w:rPr>
          <w:b/>
          <w:noProof/>
        </w:rPr>
        <w:t>Excellence in Innovative Programming</w:t>
      </w:r>
    </w:p>
    <w:p w:rsidR="001B4394" w:rsidRDefault="003806F6">
      <w:pPr>
        <w:rPr>
          <w:noProof/>
        </w:rPr>
      </w:pPr>
      <w:r>
        <w:rPr>
          <w:noProof/>
        </w:rPr>
        <w:t>Frederick County Parks and Recreation</w:t>
      </w:r>
    </w:p>
    <w:p w:rsidR="003806F6" w:rsidRDefault="003806F6">
      <w:r>
        <w:rPr>
          <w:noProof/>
        </w:rPr>
        <w:t>Frederick, MD</w:t>
      </w:r>
    </w:p>
    <w:p w:rsidR="001B4394" w:rsidRDefault="001B4394"/>
    <w:p w:rsidR="001B4394" w:rsidRDefault="001B4394"/>
    <w:p w:rsidR="001B4394" w:rsidRPr="001B4394" w:rsidRDefault="001B4394">
      <w:pPr>
        <w:rPr>
          <w:b/>
        </w:rPr>
      </w:pPr>
      <w:r w:rsidRPr="001B4394">
        <w:rPr>
          <w:b/>
          <w:noProof/>
        </w:rPr>
        <w:t>Facility or Park Design</w:t>
      </w:r>
    </w:p>
    <w:p w:rsidR="001B4394" w:rsidRDefault="003806F6">
      <w:pPr>
        <w:rPr>
          <w:noProof/>
        </w:rPr>
      </w:pPr>
      <w:r>
        <w:rPr>
          <w:noProof/>
        </w:rPr>
        <w:t>City of Tallahassee Parks, Recr</w:t>
      </w:r>
      <w:r w:rsidR="00C77F10">
        <w:rPr>
          <w:noProof/>
        </w:rPr>
        <w:t>eation and</w:t>
      </w:r>
      <w:bookmarkStart w:id="0" w:name="_GoBack"/>
      <w:bookmarkEnd w:id="0"/>
      <w:r>
        <w:rPr>
          <w:noProof/>
        </w:rPr>
        <w:t xml:space="preserve"> Neighborhood Affairs Department</w:t>
      </w:r>
    </w:p>
    <w:p w:rsidR="003806F6" w:rsidRDefault="003806F6">
      <w:r>
        <w:rPr>
          <w:noProof/>
        </w:rPr>
        <w:t>Tallahassee, FL</w:t>
      </w:r>
    </w:p>
    <w:p w:rsidR="001B4394" w:rsidRDefault="001B4394"/>
    <w:p w:rsidR="001B4394" w:rsidRDefault="001B4394"/>
    <w:p w:rsidR="001B4394" w:rsidRPr="001B4394" w:rsidRDefault="001B4394">
      <w:pPr>
        <w:rPr>
          <w:b/>
        </w:rPr>
      </w:pPr>
      <w:r w:rsidRPr="001B4394">
        <w:rPr>
          <w:b/>
          <w:noProof/>
        </w:rPr>
        <w:t>Barb King Environmental Stewardship</w:t>
      </w:r>
    </w:p>
    <w:p w:rsidR="001B4394" w:rsidRDefault="003806F6">
      <w:pPr>
        <w:rPr>
          <w:noProof/>
        </w:rPr>
      </w:pPr>
      <w:r>
        <w:rPr>
          <w:noProof/>
        </w:rPr>
        <w:t>Carmel Clay Parks &amp; Recreation</w:t>
      </w:r>
    </w:p>
    <w:p w:rsidR="003806F6" w:rsidRDefault="003806F6">
      <w:r>
        <w:rPr>
          <w:noProof/>
        </w:rPr>
        <w:t>Carmel, IN</w:t>
      </w:r>
    </w:p>
    <w:p w:rsidR="001B4394" w:rsidRDefault="001B4394"/>
    <w:p w:rsidR="001B4394" w:rsidRDefault="001B4394">
      <w:pPr>
        <w:rPr>
          <w:b/>
          <w:noProof/>
        </w:rPr>
      </w:pPr>
    </w:p>
    <w:p w:rsidR="001B4394" w:rsidRPr="001B4394" w:rsidRDefault="001B4394">
      <w:pPr>
        <w:rPr>
          <w:b/>
        </w:rPr>
      </w:pPr>
      <w:r w:rsidRPr="001B4394">
        <w:rPr>
          <w:b/>
          <w:noProof/>
        </w:rPr>
        <w:t>Kudos Marketing</w:t>
      </w:r>
    </w:p>
    <w:p w:rsidR="001B4394" w:rsidRDefault="003806F6">
      <w:pPr>
        <w:rPr>
          <w:noProof/>
        </w:rPr>
      </w:pPr>
      <w:r>
        <w:rPr>
          <w:noProof/>
        </w:rPr>
        <w:t>Milwaukee Recreation and Community Services</w:t>
      </w:r>
    </w:p>
    <w:p w:rsidR="003806F6" w:rsidRDefault="003806F6">
      <w:r>
        <w:rPr>
          <w:noProof/>
        </w:rPr>
        <w:t>Milwaukee, WI</w:t>
      </w:r>
    </w:p>
    <w:p w:rsidR="001B4394" w:rsidRPr="001B4394" w:rsidRDefault="001B4394">
      <w:pPr>
        <w:rPr>
          <w:b/>
        </w:rPr>
      </w:pPr>
      <w:r w:rsidRPr="001B4394">
        <w:rPr>
          <w:b/>
          <w:noProof/>
        </w:rPr>
        <w:lastRenderedPageBreak/>
        <w:t>National Distinguished Professional Award</w:t>
      </w:r>
    </w:p>
    <w:p w:rsidR="001B4394" w:rsidRDefault="000D72EA">
      <w:pPr>
        <w:rPr>
          <w:noProof/>
        </w:rPr>
      </w:pPr>
      <w:r>
        <w:rPr>
          <w:noProof/>
        </w:rPr>
        <w:t xml:space="preserve">Christopher </w:t>
      </w:r>
      <w:r w:rsidR="006D604D">
        <w:rPr>
          <w:noProof/>
        </w:rPr>
        <w:t xml:space="preserve">M. </w:t>
      </w:r>
      <w:r>
        <w:rPr>
          <w:noProof/>
        </w:rPr>
        <w:t>Nunes</w:t>
      </w:r>
      <w:r w:rsidR="006D604D">
        <w:rPr>
          <w:noProof/>
        </w:rPr>
        <w:t>, Ph.D., CPRE</w:t>
      </w:r>
    </w:p>
    <w:p w:rsidR="006D604D" w:rsidRDefault="006D604D">
      <w:pPr>
        <w:rPr>
          <w:noProof/>
        </w:rPr>
      </w:pPr>
      <w:r>
        <w:rPr>
          <w:noProof/>
        </w:rPr>
        <w:t>The Woodlands Township</w:t>
      </w:r>
    </w:p>
    <w:p w:rsidR="006D604D" w:rsidRDefault="006D604D">
      <w:r>
        <w:rPr>
          <w:noProof/>
        </w:rPr>
        <w:t>The Woodlands, TX</w:t>
      </w:r>
    </w:p>
    <w:p w:rsidR="001B4394" w:rsidRDefault="001B4394"/>
    <w:p w:rsidR="001B4394" w:rsidRDefault="001B4394"/>
    <w:p w:rsidR="001B4394" w:rsidRPr="001B4394" w:rsidRDefault="001B4394">
      <w:pPr>
        <w:rPr>
          <w:b/>
        </w:rPr>
      </w:pPr>
      <w:r w:rsidRPr="001B4394">
        <w:rPr>
          <w:b/>
          <w:noProof/>
        </w:rPr>
        <w:t>National Partnership</w:t>
      </w:r>
    </w:p>
    <w:p w:rsidR="006D604D" w:rsidRDefault="006D604D">
      <w:pPr>
        <w:rPr>
          <w:noProof/>
        </w:rPr>
      </w:pPr>
      <w:r>
        <w:rPr>
          <w:noProof/>
        </w:rPr>
        <w:t>City of Atlanta Parks and Recreation</w:t>
      </w:r>
    </w:p>
    <w:p w:rsidR="001B4394" w:rsidRDefault="006D604D">
      <w:r>
        <w:rPr>
          <w:noProof/>
        </w:rPr>
        <w:t>Atlanta,</w:t>
      </w:r>
      <w:r w:rsidR="000D72EA">
        <w:rPr>
          <w:noProof/>
        </w:rPr>
        <w:t xml:space="preserve"> GA</w:t>
      </w:r>
    </w:p>
    <w:p w:rsidR="001B4394" w:rsidRDefault="001B4394"/>
    <w:p w:rsidR="003F5FF6" w:rsidRDefault="003F5FF6"/>
    <w:p w:rsidR="001B4394" w:rsidRPr="001B4394" w:rsidRDefault="001B4394">
      <w:pPr>
        <w:rPr>
          <w:b/>
        </w:rPr>
      </w:pPr>
      <w:r w:rsidRPr="001B4394">
        <w:rPr>
          <w:b/>
          <w:noProof/>
        </w:rPr>
        <w:t>Theodore and Franklin Roosevelt Award for Excellence in Recreation and Park Research</w:t>
      </w:r>
    </w:p>
    <w:p w:rsidR="006D604D" w:rsidRDefault="000D72EA">
      <w:pPr>
        <w:rPr>
          <w:noProof/>
        </w:rPr>
      </w:pPr>
      <w:r>
        <w:rPr>
          <w:noProof/>
        </w:rPr>
        <w:t>Daniel R. Williams</w:t>
      </w:r>
    </w:p>
    <w:p w:rsidR="006D604D" w:rsidRDefault="006D604D">
      <w:pPr>
        <w:rPr>
          <w:noProof/>
        </w:rPr>
      </w:pPr>
      <w:r>
        <w:rPr>
          <w:noProof/>
        </w:rPr>
        <w:t>USDA Forest Service</w:t>
      </w:r>
    </w:p>
    <w:p w:rsidR="006D604D" w:rsidRDefault="006D604D">
      <w:pPr>
        <w:rPr>
          <w:noProof/>
        </w:rPr>
      </w:pPr>
      <w:r>
        <w:rPr>
          <w:noProof/>
        </w:rPr>
        <w:t>Ft. Collins, CO</w:t>
      </w:r>
    </w:p>
    <w:p w:rsidR="001B4394" w:rsidRDefault="001B4394"/>
    <w:p w:rsidR="001B4394" w:rsidRDefault="001B4394"/>
    <w:sectPr w:rsidR="001B4394" w:rsidSect="001B439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E9"/>
    <w:rsid w:val="000D72EA"/>
    <w:rsid w:val="001B4394"/>
    <w:rsid w:val="00307617"/>
    <w:rsid w:val="003806F6"/>
    <w:rsid w:val="003F5FF6"/>
    <w:rsid w:val="006D604D"/>
    <w:rsid w:val="008067BF"/>
    <w:rsid w:val="008803B7"/>
    <w:rsid w:val="008C7BE9"/>
    <w:rsid w:val="00C77F10"/>
    <w:rsid w:val="00C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Beales</dc:creator>
  <cp:lastModifiedBy>Brenda Beales</cp:lastModifiedBy>
  <cp:revision>5</cp:revision>
  <cp:lastPrinted>2015-06-26T13:09:00Z</cp:lastPrinted>
  <dcterms:created xsi:type="dcterms:W3CDTF">2015-06-24T12:59:00Z</dcterms:created>
  <dcterms:modified xsi:type="dcterms:W3CDTF">2015-06-30T19:37:00Z</dcterms:modified>
</cp:coreProperties>
</file>