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FC6" w:rsidRDefault="00B56FC6" w:rsidP="00B56FC6">
      <w:pPr>
        <w:jc w:val="center"/>
      </w:pPr>
      <w:r>
        <w:rPr>
          <w:noProof/>
        </w:rPr>
        <w:drawing>
          <wp:inline distT="0" distB="0" distL="0" distR="0">
            <wp:extent cx="3609975" cy="5956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RPA Logo small-no addres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32081" cy="599294"/>
                    </a:xfrm>
                    <a:prstGeom prst="rect">
                      <a:avLst/>
                    </a:prstGeom>
                  </pic:spPr>
                </pic:pic>
              </a:graphicData>
            </a:graphic>
          </wp:inline>
        </w:drawing>
      </w:r>
    </w:p>
    <w:p w:rsidR="00B56FC6" w:rsidRPr="00B56FC6" w:rsidRDefault="00B56FC6" w:rsidP="00B56FC6">
      <w:pPr>
        <w:jc w:val="center"/>
        <w:rPr>
          <w:b/>
          <w:sz w:val="28"/>
          <w:szCs w:val="28"/>
        </w:rPr>
      </w:pPr>
      <w:r>
        <w:rPr>
          <w:b/>
          <w:sz w:val="28"/>
          <w:szCs w:val="28"/>
        </w:rPr>
        <w:t>Talking Points</w:t>
      </w:r>
      <w:r w:rsidR="006B6B76">
        <w:rPr>
          <w:b/>
          <w:sz w:val="28"/>
          <w:szCs w:val="28"/>
        </w:rPr>
        <w:t xml:space="preserve">: </w:t>
      </w:r>
      <w:r w:rsidR="0068730F">
        <w:rPr>
          <w:b/>
          <w:sz w:val="28"/>
          <w:szCs w:val="28"/>
        </w:rPr>
        <w:t>FY 2014 LWCF Appropriations</w:t>
      </w:r>
    </w:p>
    <w:p w:rsidR="00142AC3" w:rsidRPr="00F115A2" w:rsidRDefault="00142AC3" w:rsidP="00142AC3">
      <w:r w:rsidRPr="00F115A2">
        <w:rPr>
          <w:b/>
          <w:u w:val="single"/>
        </w:rPr>
        <w:t>Action:</w:t>
      </w:r>
    </w:p>
    <w:p w:rsidR="0068730F" w:rsidRPr="00F115A2" w:rsidRDefault="00142AC3" w:rsidP="00706FBC">
      <w:r w:rsidRPr="00F115A2">
        <w:t xml:space="preserve">Call your </w:t>
      </w:r>
      <w:r w:rsidR="0068730F" w:rsidRPr="001D628A">
        <w:rPr>
          <w:b/>
        </w:rPr>
        <w:t>Representative</w:t>
      </w:r>
      <w:r w:rsidR="0068730F" w:rsidRPr="00F115A2">
        <w:t xml:space="preserve"> and tell them to oppose the House version of the FY 2014 Interior appropriations bill which eliminates funding for the Land and Water Conservation Fund (LWCF), including funding for the LWCF State Assistance Program. </w:t>
      </w:r>
    </w:p>
    <w:p w:rsidR="0068730F" w:rsidRPr="00F115A2" w:rsidRDefault="0068730F" w:rsidP="00706FBC">
      <w:r w:rsidRPr="00F115A2">
        <w:t xml:space="preserve">Call your </w:t>
      </w:r>
      <w:r w:rsidRPr="001D628A">
        <w:rPr>
          <w:b/>
        </w:rPr>
        <w:t>Senators</w:t>
      </w:r>
      <w:r w:rsidRPr="00F115A2">
        <w:t xml:space="preserve"> and urge them to support the draft FY 2014 Interior appropriations bill which provides funding for the State Assistance Program as well as the Urban Park and Recreation Recovery Program (UPARR).</w:t>
      </w:r>
    </w:p>
    <w:p w:rsidR="00142AC3" w:rsidRPr="00F115A2" w:rsidRDefault="0009228A" w:rsidP="00706FBC">
      <w:pPr>
        <w:rPr>
          <w:rStyle w:val="Strong"/>
          <w:rFonts w:cs="Arial"/>
          <w:b w:val="0"/>
        </w:rPr>
      </w:pPr>
      <w:r w:rsidRPr="00F115A2">
        <w:t>To contact your Senators and Representative,</w:t>
      </w:r>
      <w:r w:rsidRPr="00F115A2">
        <w:rPr>
          <w:rStyle w:val="Strong"/>
          <w:rFonts w:cs="Arial"/>
          <w:b w:val="0"/>
        </w:rPr>
        <w:t xml:space="preserve"> call the Capitol switchboard at </w:t>
      </w:r>
      <w:r w:rsidRPr="00F115A2">
        <w:rPr>
          <w:rStyle w:val="baec5a81-e4d6-4674-97f3-e9220f0136c1"/>
          <w:rFonts w:cs="Arial"/>
          <w:b/>
          <w:bCs/>
        </w:rPr>
        <w:t>202.224.3121</w:t>
      </w:r>
      <w:r w:rsidRPr="00F115A2">
        <w:rPr>
          <w:rStyle w:val="Strong"/>
          <w:rFonts w:cs="Arial"/>
          <w:b w:val="0"/>
        </w:rPr>
        <w:t xml:space="preserve"> and ask to be connected to your Senators’ and Representative’s office.  Once connected, ask to speak to the sta</w:t>
      </w:r>
      <w:r w:rsidR="00026B5D" w:rsidRPr="00F115A2">
        <w:rPr>
          <w:rStyle w:val="Strong"/>
          <w:rFonts w:cs="Arial"/>
          <w:b w:val="0"/>
        </w:rPr>
        <w:t>ff person who handles Interior appropriations</w:t>
      </w:r>
      <w:r w:rsidRPr="00F115A2">
        <w:rPr>
          <w:rStyle w:val="Strong"/>
          <w:rFonts w:cs="Arial"/>
          <w:b w:val="0"/>
        </w:rPr>
        <w:t>.</w:t>
      </w:r>
    </w:p>
    <w:p w:rsidR="0068730F" w:rsidRPr="00F115A2" w:rsidRDefault="0068730F" w:rsidP="00706FBC">
      <w:pPr>
        <w:rPr>
          <w:rStyle w:val="Strong"/>
          <w:rFonts w:cs="Arial"/>
          <w:b w:val="0"/>
        </w:rPr>
      </w:pPr>
      <w:r w:rsidRPr="00F115A2">
        <w:rPr>
          <w:rStyle w:val="Strong"/>
          <w:rFonts w:cs="Arial"/>
          <w:u w:val="single"/>
        </w:rPr>
        <w:t>Background:</w:t>
      </w:r>
    </w:p>
    <w:p w:rsidR="00026B5D" w:rsidRPr="00F115A2" w:rsidRDefault="00026B5D" w:rsidP="0068730F">
      <w:pPr>
        <w:pStyle w:val="NormalWeb"/>
        <w:rPr>
          <w:rFonts w:asciiTheme="minorHAnsi" w:hAnsiTheme="minorHAnsi" w:cs="Arial"/>
          <w:sz w:val="22"/>
          <w:szCs w:val="22"/>
        </w:rPr>
      </w:pPr>
      <w:r w:rsidRPr="00F115A2">
        <w:rPr>
          <w:rFonts w:asciiTheme="minorHAnsi" w:hAnsiTheme="minorHAnsi" w:cs="Arial"/>
          <w:sz w:val="22"/>
          <w:szCs w:val="22"/>
        </w:rPr>
        <w:t xml:space="preserve">There are vast differences between the House and Senate FY 2014 Interior appropriations bills, and Members of Congress in both chambers need to hear from constituents on this issue. </w:t>
      </w:r>
    </w:p>
    <w:p w:rsidR="0068730F" w:rsidRPr="00F115A2" w:rsidRDefault="0068730F" w:rsidP="0068730F">
      <w:pPr>
        <w:pStyle w:val="NormalWeb"/>
        <w:rPr>
          <w:rFonts w:asciiTheme="minorHAnsi" w:hAnsiTheme="minorHAnsi"/>
          <w:sz w:val="22"/>
          <w:szCs w:val="22"/>
        </w:rPr>
      </w:pPr>
      <w:r w:rsidRPr="00F115A2">
        <w:rPr>
          <w:rStyle w:val="Strong"/>
          <w:rFonts w:asciiTheme="minorHAnsi" w:hAnsiTheme="minorHAnsi" w:cs="Arial"/>
          <w:sz w:val="22"/>
          <w:szCs w:val="22"/>
        </w:rPr>
        <w:t>House DOI Numbers are Pitiful</w:t>
      </w:r>
    </w:p>
    <w:p w:rsidR="0068730F" w:rsidRPr="00F115A2" w:rsidRDefault="0068730F" w:rsidP="0068730F">
      <w:pPr>
        <w:pStyle w:val="NormalWeb"/>
        <w:rPr>
          <w:rFonts w:asciiTheme="minorHAnsi" w:hAnsiTheme="minorHAnsi"/>
          <w:sz w:val="22"/>
          <w:szCs w:val="22"/>
        </w:rPr>
      </w:pPr>
      <w:r w:rsidRPr="00F115A2">
        <w:rPr>
          <w:rFonts w:asciiTheme="minorHAnsi" w:hAnsiTheme="minorHAnsi" w:cs="Arial"/>
          <w:sz w:val="22"/>
          <w:szCs w:val="22"/>
        </w:rPr>
        <w:t>The House</w:t>
      </w:r>
      <w:r w:rsidR="00486EAF" w:rsidRPr="00F115A2">
        <w:rPr>
          <w:rFonts w:asciiTheme="minorHAnsi" w:hAnsiTheme="minorHAnsi" w:cs="Arial"/>
          <w:sz w:val="22"/>
          <w:szCs w:val="22"/>
        </w:rPr>
        <w:t xml:space="preserve"> of Representatives’</w:t>
      </w:r>
      <w:r w:rsidRPr="00F115A2">
        <w:rPr>
          <w:rFonts w:asciiTheme="minorHAnsi" w:hAnsiTheme="minorHAnsi" w:cs="Arial"/>
          <w:sz w:val="22"/>
          <w:szCs w:val="22"/>
        </w:rPr>
        <w:t xml:space="preserve"> version of the DOI bill reduces spending on natural resources by 14 percent compared to FY 2013. Most concerning is that it zeros out the Land and Water Conservation Fund (LWCF) including the State Assistance Program - a vital </w:t>
      </w:r>
      <w:r w:rsidR="00E70283" w:rsidRPr="00F115A2">
        <w:rPr>
          <w:rFonts w:asciiTheme="minorHAnsi" w:hAnsiTheme="minorHAnsi" w:cs="Arial"/>
          <w:sz w:val="22"/>
          <w:szCs w:val="22"/>
        </w:rPr>
        <w:t xml:space="preserve">source of </w:t>
      </w:r>
      <w:r w:rsidRPr="00F115A2">
        <w:rPr>
          <w:rFonts w:asciiTheme="minorHAnsi" w:hAnsiTheme="minorHAnsi" w:cs="Arial"/>
          <w:sz w:val="22"/>
          <w:szCs w:val="22"/>
        </w:rPr>
        <w:t>fund</w:t>
      </w:r>
      <w:r w:rsidR="00E70283" w:rsidRPr="00F115A2">
        <w:rPr>
          <w:rFonts w:asciiTheme="minorHAnsi" w:hAnsiTheme="minorHAnsi" w:cs="Arial"/>
          <w:sz w:val="22"/>
          <w:szCs w:val="22"/>
        </w:rPr>
        <w:t>ing</w:t>
      </w:r>
      <w:r w:rsidRPr="00F115A2">
        <w:rPr>
          <w:rFonts w:asciiTheme="minorHAnsi" w:hAnsiTheme="minorHAnsi" w:cs="Arial"/>
          <w:sz w:val="22"/>
          <w:szCs w:val="22"/>
        </w:rPr>
        <w:t xml:space="preserve"> for state and </w:t>
      </w:r>
      <w:proofErr w:type="gramStart"/>
      <w:r w:rsidRPr="00F115A2">
        <w:rPr>
          <w:rFonts w:asciiTheme="minorHAnsi" w:hAnsiTheme="minorHAnsi" w:cs="Arial"/>
          <w:sz w:val="22"/>
          <w:szCs w:val="22"/>
        </w:rPr>
        <w:t>local park</w:t>
      </w:r>
      <w:proofErr w:type="gramEnd"/>
      <w:r w:rsidRPr="00F115A2">
        <w:rPr>
          <w:rFonts w:asciiTheme="minorHAnsi" w:hAnsiTheme="minorHAnsi" w:cs="Arial"/>
          <w:sz w:val="22"/>
          <w:szCs w:val="22"/>
        </w:rPr>
        <w:t xml:space="preserve"> and recreation infrastructure.</w:t>
      </w:r>
    </w:p>
    <w:p w:rsidR="0068730F" w:rsidRPr="00F115A2" w:rsidRDefault="0068730F" w:rsidP="0068730F">
      <w:pPr>
        <w:pStyle w:val="NormalWeb"/>
        <w:rPr>
          <w:rFonts w:asciiTheme="minorHAnsi" w:hAnsiTheme="minorHAnsi"/>
          <w:sz w:val="22"/>
          <w:szCs w:val="22"/>
        </w:rPr>
      </w:pPr>
      <w:r w:rsidRPr="00F115A2">
        <w:rPr>
          <w:rFonts w:asciiTheme="minorHAnsi" w:hAnsiTheme="minorHAnsi" w:cs="Arial"/>
          <w:sz w:val="22"/>
          <w:szCs w:val="22"/>
        </w:rPr>
        <w:t xml:space="preserve">The House Appropriations Committee began consideration of the DOI spending bill on July 31, </w:t>
      </w:r>
      <w:r w:rsidR="00640278" w:rsidRPr="00F115A2">
        <w:rPr>
          <w:rFonts w:asciiTheme="minorHAnsi" w:hAnsiTheme="minorHAnsi" w:cs="Arial"/>
          <w:sz w:val="22"/>
          <w:szCs w:val="22"/>
        </w:rPr>
        <w:t>has not yet</w:t>
      </w:r>
      <w:r w:rsidRPr="00F115A2">
        <w:rPr>
          <w:rFonts w:asciiTheme="minorHAnsi" w:hAnsiTheme="minorHAnsi" w:cs="Arial"/>
          <w:sz w:val="22"/>
          <w:szCs w:val="22"/>
        </w:rPr>
        <w:t xml:space="preserve"> complete</w:t>
      </w:r>
      <w:r w:rsidR="00640278" w:rsidRPr="00F115A2">
        <w:rPr>
          <w:rFonts w:asciiTheme="minorHAnsi" w:hAnsiTheme="minorHAnsi" w:cs="Arial"/>
          <w:sz w:val="22"/>
          <w:szCs w:val="22"/>
        </w:rPr>
        <w:t>d</w:t>
      </w:r>
      <w:r w:rsidRPr="00F115A2">
        <w:rPr>
          <w:rFonts w:asciiTheme="minorHAnsi" w:hAnsiTheme="minorHAnsi" w:cs="Arial"/>
          <w:sz w:val="22"/>
          <w:szCs w:val="22"/>
        </w:rPr>
        <w:t xml:space="preserve"> action on it</w:t>
      </w:r>
      <w:r w:rsidR="00640278" w:rsidRPr="00F115A2">
        <w:rPr>
          <w:rFonts w:asciiTheme="minorHAnsi" w:hAnsiTheme="minorHAnsi" w:cs="Arial"/>
          <w:sz w:val="22"/>
          <w:szCs w:val="22"/>
        </w:rPr>
        <w:t>- which leaves a window of opportunity to influence the bill.</w:t>
      </w:r>
    </w:p>
    <w:p w:rsidR="0068730F" w:rsidRPr="00F115A2" w:rsidRDefault="0068730F" w:rsidP="0068730F">
      <w:pPr>
        <w:pStyle w:val="NormalWeb"/>
        <w:rPr>
          <w:rFonts w:asciiTheme="minorHAnsi" w:hAnsiTheme="minorHAnsi"/>
          <w:sz w:val="22"/>
          <w:szCs w:val="22"/>
        </w:rPr>
      </w:pPr>
      <w:r w:rsidRPr="00F115A2">
        <w:rPr>
          <w:rStyle w:val="Strong"/>
          <w:rFonts w:asciiTheme="minorHAnsi" w:hAnsiTheme="minorHAnsi" w:cs="Arial"/>
          <w:sz w:val="22"/>
          <w:szCs w:val="22"/>
        </w:rPr>
        <w:t xml:space="preserve">Senate DOI Numbers are Generous – By Comparison </w:t>
      </w:r>
    </w:p>
    <w:p w:rsidR="0068730F" w:rsidRPr="00F115A2" w:rsidRDefault="0068730F" w:rsidP="0068730F">
      <w:pPr>
        <w:pStyle w:val="NormalWeb"/>
        <w:rPr>
          <w:rFonts w:asciiTheme="minorHAnsi" w:hAnsiTheme="minorHAnsi"/>
          <w:sz w:val="22"/>
          <w:szCs w:val="22"/>
        </w:rPr>
      </w:pPr>
      <w:r w:rsidRPr="00F115A2">
        <w:rPr>
          <w:rFonts w:asciiTheme="minorHAnsi" w:hAnsiTheme="minorHAnsi" w:cs="Arial"/>
          <w:sz w:val="22"/>
          <w:szCs w:val="22"/>
        </w:rPr>
        <w:t>While the Senate Interior Appropriations Subcommittee has not yet begun deliberating its version of the FY 2014 appropriations bill, it recently published a “DRAFT” DOI spending bill which does provide funding for conservation programs.</w:t>
      </w:r>
    </w:p>
    <w:p w:rsidR="0068730F" w:rsidRPr="00F115A2" w:rsidRDefault="0068730F" w:rsidP="0068730F">
      <w:pPr>
        <w:pStyle w:val="NormalWeb"/>
        <w:rPr>
          <w:rFonts w:asciiTheme="minorHAnsi" w:hAnsiTheme="minorHAnsi" w:cs="Arial"/>
          <w:sz w:val="22"/>
          <w:szCs w:val="22"/>
        </w:rPr>
      </w:pPr>
      <w:r w:rsidRPr="00F115A2">
        <w:rPr>
          <w:rFonts w:asciiTheme="minorHAnsi" w:hAnsiTheme="minorHAnsi" w:cs="Arial"/>
          <w:sz w:val="22"/>
          <w:szCs w:val="22"/>
        </w:rPr>
        <w:t xml:space="preserve">The Senate bill </w:t>
      </w:r>
      <w:r w:rsidR="001D628A">
        <w:rPr>
          <w:rFonts w:asciiTheme="minorHAnsi" w:hAnsiTheme="minorHAnsi" w:cs="Arial"/>
          <w:sz w:val="22"/>
          <w:szCs w:val="22"/>
        </w:rPr>
        <w:t>does</w:t>
      </w:r>
      <w:r w:rsidR="001D628A" w:rsidRPr="001D628A">
        <w:rPr>
          <w:rFonts w:asciiTheme="minorHAnsi" w:hAnsiTheme="minorHAnsi" w:cs="Arial"/>
          <w:sz w:val="22"/>
          <w:szCs w:val="22"/>
        </w:rPr>
        <w:t xml:space="preserve"> provide funding for conservation programs</w:t>
      </w:r>
      <w:r w:rsidR="001D628A">
        <w:rPr>
          <w:rFonts w:asciiTheme="minorHAnsi" w:hAnsiTheme="minorHAnsi" w:cs="Arial"/>
          <w:sz w:val="22"/>
          <w:szCs w:val="22"/>
        </w:rPr>
        <w:t xml:space="preserve">, and </w:t>
      </w:r>
      <w:r w:rsidRPr="00F115A2">
        <w:rPr>
          <w:rFonts w:asciiTheme="minorHAnsi" w:hAnsiTheme="minorHAnsi" w:cs="Arial"/>
          <w:sz w:val="22"/>
          <w:szCs w:val="22"/>
        </w:rPr>
        <w:t>closely aligns with the President’s budget request</w:t>
      </w:r>
      <w:r w:rsidR="001D628A">
        <w:rPr>
          <w:rFonts w:asciiTheme="minorHAnsi" w:hAnsiTheme="minorHAnsi" w:cs="Arial"/>
          <w:sz w:val="22"/>
          <w:szCs w:val="22"/>
        </w:rPr>
        <w:t xml:space="preserve"> by </w:t>
      </w:r>
      <w:r w:rsidRPr="00F115A2">
        <w:rPr>
          <w:rFonts w:asciiTheme="minorHAnsi" w:hAnsiTheme="minorHAnsi" w:cs="Arial"/>
          <w:sz w:val="22"/>
          <w:szCs w:val="22"/>
        </w:rPr>
        <w:t xml:space="preserve">providing approximately $5.9 billion more than the House bill- inclusive of $45 million for the LWCF State Assistance Program. </w:t>
      </w:r>
      <w:r w:rsidR="006B6B76" w:rsidRPr="00F115A2">
        <w:rPr>
          <w:rFonts w:asciiTheme="minorHAnsi" w:hAnsiTheme="minorHAnsi" w:cs="Arial"/>
          <w:sz w:val="22"/>
          <w:szCs w:val="22"/>
        </w:rPr>
        <w:t>T</w:t>
      </w:r>
      <w:r w:rsidRPr="00F115A2">
        <w:rPr>
          <w:rFonts w:asciiTheme="minorHAnsi" w:hAnsiTheme="minorHAnsi" w:cs="Arial"/>
          <w:sz w:val="22"/>
          <w:szCs w:val="22"/>
        </w:rPr>
        <w:t>he Senate bill also provides $10 million for the Urban Parks and Recreation Recovery (UPARR) program which has not received funding since FY 2002.</w:t>
      </w:r>
      <w:r w:rsidR="003D19FB" w:rsidRPr="00F115A2">
        <w:rPr>
          <w:rFonts w:asciiTheme="minorHAnsi" w:hAnsiTheme="minorHAnsi" w:cs="Arial"/>
          <w:sz w:val="22"/>
          <w:szCs w:val="22"/>
        </w:rPr>
        <w:br/>
      </w:r>
    </w:p>
    <w:p w:rsidR="0068730F" w:rsidRPr="00F115A2" w:rsidRDefault="004B75C6" w:rsidP="0068730F">
      <w:pPr>
        <w:pStyle w:val="NormalWeb"/>
        <w:rPr>
          <w:rFonts w:asciiTheme="minorHAnsi" w:hAnsiTheme="minorHAnsi" w:cs="Arial"/>
          <w:b/>
          <w:sz w:val="22"/>
          <w:szCs w:val="22"/>
          <w:u w:val="single"/>
        </w:rPr>
      </w:pPr>
      <w:r>
        <w:rPr>
          <w:rFonts w:asciiTheme="minorHAnsi" w:hAnsiTheme="minorHAnsi" w:cs="Arial"/>
          <w:b/>
          <w:sz w:val="22"/>
          <w:szCs w:val="22"/>
          <w:u w:val="single"/>
        </w:rPr>
        <w:lastRenderedPageBreak/>
        <w:br/>
      </w:r>
      <w:r w:rsidR="0068730F" w:rsidRPr="00F115A2">
        <w:rPr>
          <w:rFonts w:asciiTheme="minorHAnsi" w:hAnsiTheme="minorHAnsi" w:cs="Arial"/>
          <w:b/>
          <w:sz w:val="22"/>
          <w:szCs w:val="22"/>
          <w:u w:val="single"/>
        </w:rPr>
        <w:t>Message to your U.S. Representative:</w:t>
      </w:r>
    </w:p>
    <w:p w:rsidR="0068730F" w:rsidRPr="00F115A2" w:rsidRDefault="0068730F" w:rsidP="0068730F">
      <w:pPr>
        <w:pStyle w:val="NormalWeb"/>
        <w:numPr>
          <w:ilvl w:val="0"/>
          <w:numId w:val="2"/>
        </w:numPr>
        <w:rPr>
          <w:rFonts w:asciiTheme="minorHAnsi" w:hAnsiTheme="minorHAnsi" w:cs="Arial"/>
          <w:sz w:val="22"/>
          <w:szCs w:val="22"/>
        </w:rPr>
      </w:pPr>
      <w:r w:rsidRPr="00F115A2">
        <w:rPr>
          <w:rFonts w:asciiTheme="minorHAnsi" w:hAnsiTheme="minorHAnsi" w:cs="Arial"/>
          <w:sz w:val="22"/>
          <w:szCs w:val="22"/>
        </w:rPr>
        <w:t>Please oppose</w:t>
      </w:r>
      <w:r w:rsidR="0003542E" w:rsidRPr="00F115A2">
        <w:rPr>
          <w:rFonts w:asciiTheme="minorHAnsi" w:hAnsiTheme="minorHAnsi" w:cs="Arial"/>
          <w:sz w:val="22"/>
          <w:szCs w:val="22"/>
        </w:rPr>
        <w:t xml:space="preserve"> the House FY 2014 Interior a</w:t>
      </w:r>
      <w:r w:rsidRPr="00F115A2">
        <w:rPr>
          <w:rFonts w:asciiTheme="minorHAnsi" w:hAnsiTheme="minorHAnsi" w:cs="Arial"/>
          <w:sz w:val="22"/>
          <w:szCs w:val="22"/>
        </w:rPr>
        <w:t xml:space="preserve">ppropriations bill which – for the first time in the nearly five-decade history of the program – eliminates funding for the Land and Water Conservation Fund (LWCF) and its State Assistance Program. </w:t>
      </w:r>
      <w:r w:rsidR="00055C39" w:rsidRPr="00F115A2">
        <w:rPr>
          <w:rFonts w:asciiTheme="minorHAnsi" w:hAnsiTheme="minorHAnsi" w:cs="Arial"/>
          <w:sz w:val="22"/>
          <w:szCs w:val="22"/>
        </w:rPr>
        <w:br/>
      </w:r>
    </w:p>
    <w:p w:rsidR="0068730F" w:rsidRPr="00F115A2" w:rsidRDefault="0068730F" w:rsidP="0068730F">
      <w:pPr>
        <w:pStyle w:val="NormalWeb"/>
        <w:numPr>
          <w:ilvl w:val="0"/>
          <w:numId w:val="2"/>
        </w:numPr>
        <w:rPr>
          <w:rFonts w:asciiTheme="minorHAnsi" w:hAnsiTheme="minorHAnsi" w:cs="Arial"/>
          <w:sz w:val="22"/>
          <w:szCs w:val="22"/>
        </w:rPr>
      </w:pPr>
      <w:r w:rsidRPr="00F115A2">
        <w:rPr>
          <w:rFonts w:asciiTheme="minorHAnsi" w:hAnsiTheme="minorHAnsi" w:cs="Arial"/>
          <w:sz w:val="22"/>
          <w:szCs w:val="22"/>
        </w:rPr>
        <w:t xml:space="preserve">These cuts </w:t>
      </w:r>
      <w:r w:rsidR="001716D9">
        <w:rPr>
          <w:rFonts w:asciiTheme="minorHAnsi" w:hAnsiTheme="minorHAnsi" w:cs="Arial"/>
          <w:sz w:val="22"/>
          <w:szCs w:val="22"/>
        </w:rPr>
        <w:t>will</w:t>
      </w:r>
      <w:r w:rsidR="001716D9" w:rsidRPr="00F115A2">
        <w:rPr>
          <w:rFonts w:asciiTheme="minorHAnsi" w:hAnsiTheme="minorHAnsi" w:cs="Arial"/>
          <w:sz w:val="22"/>
          <w:szCs w:val="22"/>
        </w:rPr>
        <w:t xml:space="preserve"> </w:t>
      </w:r>
      <w:r w:rsidRPr="00F115A2">
        <w:rPr>
          <w:rFonts w:asciiTheme="minorHAnsi" w:hAnsiTheme="minorHAnsi" w:cs="Arial"/>
          <w:sz w:val="22"/>
          <w:szCs w:val="22"/>
        </w:rPr>
        <w:t>do real harm to the places all Americans care about and depend on –</w:t>
      </w:r>
      <w:r w:rsidR="001716D9">
        <w:rPr>
          <w:rFonts w:asciiTheme="minorHAnsi" w:hAnsiTheme="minorHAnsi" w:cs="Arial"/>
          <w:sz w:val="22"/>
          <w:szCs w:val="22"/>
        </w:rPr>
        <w:t xml:space="preserve"> our parks and recreation spaces – </w:t>
      </w:r>
      <w:r w:rsidRPr="00F115A2">
        <w:rPr>
          <w:rFonts w:asciiTheme="minorHAnsi" w:hAnsiTheme="minorHAnsi" w:cs="Arial"/>
          <w:sz w:val="22"/>
          <w:szCs w:val="22"/>
        </w:rPr>
        <w:t xml:space="preserve">especially </w:t>
      </w:r>
      <w:proofErr w:type="gramStart"/>
      <w:r w:rsidR="001716D9" w:rsidRPr="00F115A2">
        <w:rPr>
          <w:rFonts w:asciiTheme="minorHAnsi" w:hAnsiTheme="minorHAnsi" w:cs="Arial"/>
          <w:sz w:val="22"/>
          <w:szCs w:val="22"/>
        </w:rPr>
        <w:t>th</w:t>
      </w:r>
      <w:r w:rsidR="001716D9">
        <w:rPr>
          <w:rFonts w:asciiTheme="minorHAnsi" w:hAnsiTheme="minorHAnsi" w:cs="Arial"/>
          <w:sz w:val="22"/>
          <w:szCs w:val="22"/>
        </w:rPr>
        <w:t>ose</w:t>
      </w:r>
      <w:r w:rsidR="001716D9" w:rsidRPr="00F115A2">
        <w:rPr>
          <w:rFonts w:asciiTheme="minorHAnsi" w:hAnsiTheme="minorHAnsi" w:cs="Arial"/>
          <w:sz w:val="22"/>
          <w:szCs w:val="22"/>
        </w:rPr>
        <w:t xml:space="preserve"> </w:t>
      </w:r>
      <w:r w:rsidRPr="00F115A2">
        <w:rPr>
          <w:rFonts w:asciiTheme="minorHAnsi" w:hAnsiTheme="minorHAnsi" w:cs="Arial"/>
          <w:sz w:val="22"/>
          <w:szCs w:val="22"/>
        </w:rPr>
        <w:t>close-to-home</w:t>
      </w:r>
      <w:proofErr w:type="gramEnd"/>
      <w:r w:rsidRPr="00F115A2">
        <w:rPr>
          <w:rFonts w:asciiTheme="minorHAnsi" w:hAnsiTheme="minorHAnsi" w:cs="Arial"/>
          <w:sz w:val="22"/>
          <w:szCs w:val="22"/>
        </w:rPr>
        <w:t xml:space="preserve"> which make our communities safer and healthier. </w:t>
      </w:r>
      <w:r w:rsidR="00A410B9" w:rsidRPr="00F115A2">
        <w:rPr>
          <w:rFonts w:asciiTheme="minorHAnsi" w:hAnsiTheme="minorHAnsi" w:cs="Arial"/>
          <w:sz w:val="22"/>
          <w:szCs w:val="22"/>
        </w:rPr>
        <w:br/>
      </w:r>
    </w:p>
    <w:p w:rsidR="001716D9" w:rsidRPr="00F115A2" w:rsidRDefault="001716D9" w:rsidP="001716D9">
      <w:pPr>
        <w:pStyle w:val="NormalWeb"/>
        <w:numPr>
          <w:ilvl w:val="0"/>
          <w:numId w:val="2"/>
        </w:numPr>
        <w:rPr>
          <w:rFonts w:asciiTheme="minorHAnsi" w:hAnsiTheme="minorHAnsi" w:cs="Arial"/>
          <w:sz w:val="22"/>
          <w:szCs w:val="22"/>
        </w:rPr>
      </w:pPr>
      <w:r w:rsidRPr="00F115A2">
        <w:rPr>
          <w:rFonts w:asciiTheme="minorHAnsi" w:hAnsiTheme="minorHAnsi" w:cs="Arial"/>
          <w:sz w:val="22"/>
          <w:szCs w:val="22"/>
        </w:rPr>
        <w:t>By zeroing out the LWCF, you are taking much needed funding and jobs away from states and local communities.</w:t>
      </w:r>
      <w:r w:rsidRPr="00F115A2">
        <w:rPr>
          <w:rFonts w:asciiTheme="minorHAnsi" w:hAnsiTheme="minorHAnsi" w:cs="Arial"/>
          <w:sz w:val="22"/>
          <w:szCs w:val="22"/>
        </w:rPr>
        <w:br/>
        <w:t xml:space="preserve">                                                                                                                                               </w:t>
      </w:r>
    </w:p>
    <w:p w:rsidR="00A410B9" w:rsidRPr="00F115A2" w:rsidRDefault="0068730F" w:rsidP="0068730F">
      <w:pPr>
        <w:pStyle w:val="NormalWeb"/>
        <w:numPr>
          <w:ilvl w:val="0"/>
          <w:numId w:val="2"/>
        </w:numPr>
        <w:rPr>
          <w:rFonts w:asciiTheme="minorHAnsi" w:hAnsiTheme="minorHAnsi" w:cs="Arial"/>
          <w:sz w:val="22"/>
          <w:szCs w:val="22"/>
        </w:rPr>
      </w:pPr>
      <w:r w:rsidRPr="00F115A2">
        <w:rPr>
          <w:rFonts w:asciiTheme="minorHAnsi" w:hAnsiTheme="minorHAnsi" w:cs="Arial"/>
          <w:sz w:val="22"/>
          <w:szCs w:val="22"/>
        </w:rPr>
        <w:t>The LWCF isn’t paid for with taxpayer dollars, but with a small portion of</w:t>
      </w:r>
      <w:r w:rsidR="00A410B9" w:rsidRPr="00F115A2">
        <w:rPr>
          <w:rFonts w:asciiTheme="minorHAnsi" w:hAnsiTheme="minorHAnsi" w:cs="Arial"/>
          <w:sz w:val="22"/>
          <w:szCs w:val="22"/>
        </w:rPr>
        <w:t xml:space="preserve"> revenues from offshore oil and gas leases.  Therefore, it is budget neutral.</w:t>
      </w:r>
      <w:r w:rsidR="0052263B" w:rsidRPr="00F115A2">
        <w:rPr>
          <w:rFonts w:asciiTheme="minorHAnsi" w:hAnsiTheme="minorHAnsi" w:cs="Arial"/>
          <w:sz w:val="22"/>
          <w:szCs w:val="22"/>
        </w:rPr>
        <w:br/>
      </w:r>
    </w:p>
    <w:p w:rsidR="0068730F" w:rsidRPr="00F115A2" w:rsidRDefault="0068730F" w:rsidP="0068730F">
      <w:pPr>
        <w:pStyle w:val="NormalWeb"/>
        <w:numPr>
          <w:ilvl w:val="0"/>
          <w:numId w:val="2"/>
        </w:numPr>
        <w:rPr>
          <w:rFonts w:asciiTheme="minorHAnsi" w:hAnsiTheme="minorHAnsi" w:cs="Arial"/>
          <w:sz w:val="22"/>
          <w:szCs w:val="22"/>
        </w:rPr>
      </w:pPr>
      <w:r w:rsidRPr="00F115A2">
        <w:rPr>
          <w:rFonts w:asciiTheme="minorHAnsi" w:hAnsiTheme="minorHAnsi" w:cs="Arial"/>
          <w:sz w:val="22"/>
          <w:szCs w:val="22"/>
        </w:rPr>
        <w:t>The LWCF State Assistance Program provides matching grants to the states for use in the development of local, public outdoor recreation projects</w:t>
      </w:r>
      <w:r w:rsidR="0052263B" w:rsidRPr="00F115A2">
        <w:rPr>
          <w:rFonts w:asciiTheme="minorHAnsi" w:hAnsiTheme="minorHAnsi" w:cs="Arial"/>
          <w:sz w:val="22"/>
          <w:szCs w:val="22"/>
        </w:rPr>
        <w:t>, and has provided funding for over 41,000 local park and recreation projects in every Congressional District in America</w:t>
      </w:r>
      <w:r w:rsidRPr="00F115A2">
        <w:rPr>
          <w:rFonts w:asciiTheme="minorHAnsi" w:hAnsiTheme="minorHAnsi" w:cs="Arial"/>
          <w:sz w:val="22"/>
          <w:szCs w:val="22"/>
        </w:rPr>
        <w:t xml:space="preserve">.  </w:t>
      </w:r>
      <w:r w:rsidR="0052263B" w:rsidRPr="00F115A2">
        <w:rPr>
          <w:rFonts w:asciiTheme="minorHAnsi" w:hAnsiTheme="minorHAnsi" w:cs="Arial"/>
          <w:sz w:val="22"/>
          <w:szCs w:val="22"/>
        </w:rPr>
        <w:br/>
      </w:r>
    </w:p>
    <w:p w:rsidR="0068730F" w:rsidRPr="00F115A2" w:rsidRDefault="0068730F" w:rsidP="0068730F">
      <w:pPr>
        <w:pStyle w:val="NormalWeb"/>
        <w:numPr>
          <w:ilvl w:val="0"/>
          <w:numId w:val="2"/>
        </w:numPr>
        <w:rPr>
          <w:rFonts w:asciiTheme="minorHAnsi" w:hAnsiTheme="minorHAnsi" w:cs="Arial"/>
          <w:sz w:val="22"/>
          <w:szCs w:val="22"/>
        </w:rPr>
      </w:pPr>
      <w:r w:rsidRPr="00F115A2">
        <w:rPr>
          <w:rFonts w:asciiTheme="minorHAnsi" w:hAnsiTheme="minorHAnsi" w:cs="Arial"/>
          <w:sz w:val="22"/>
          <w:szCs w:val="22"/>
        </w:rPr>
        <w:t>According to the Outdoor Industry Association, outdoor recreation activities contribute a total of $646 billion annually to our national economy and directly support over 6 million jobs.  The $646 billion consumers spend annually on outdoor recreation is nearly equal to the amount spent on pharmaceutic</w:t>
      </w:r>
      <w:r w:rsidR="0052263B" w:rsidRPr="00F115A2">
        <w:rPr>
          <w:rFonts w:asciiTheme="minorHAnsi" w:hAnsiTheme="minorHAnsi" w:cs="Arial"/>
          <w:sz w:val="22"/>
          <w:szCs w:val="22"/>
        </w:rPr>
        <w:t>als and gasoline – COMBINED.</w:t>
      </w:r>
      <w:r w:rsidR="0052263B" w:rsidRPr="00F115A2">
        <w:rPr>
          <w:rStyle w:val="FootnoteReference"/>
          <w:rFonts w:asciiTheme="minorHAnsi" w:hAnsiTheme="minorHAnsi" w:cs="Arial"/>
          <w:sz w:val="22"/>
          <w:szCs w:val="22"/>
        </w:rPr>
        <w:footnoteReference w:id="1"/>
      </w:r>
      <w:r w:rsidR="0003542E" w:rsidRPr="00F115A2">
        <w:rPr>
          <w:rFonts w:asciiTheme="minorHAnsi" w:hAnsiTheme="minorHAnsi" w:cs="Arial"/>
          <w:sz w:val="22"/>
          <w:szCs w:val="22"/>
        </w:rPr>
        <w:br/>
      </w:r>
    </w:p>
    <w:p w:rsidR="0003542E" w:rsidRPr="00F115A2" w:rsidRDefault="0003542E" w:rsidP="0068730F">
      <w:pPr>
        <w:pStyle w:val="NormalWeb"/>
        <w:numPr>
          <w:ilvl w:val="0"/>
          <w:numId w:val="2"/>
        </w:numPr>
        <w:rPr>
          <w:rFonts w:asciiTheme="minorHAnsi" w:hAnsiTheme="minorHAnsi" w:cs="Arial"/>
          <w:sz w:val="22"/>
          <w:szCs w:val="22"/>
        </w:rPr>
      </w:pPr>
      <w:r w:rsidRPr="00F115A2">
        <w:rPr>
          <w:rFonts w:asciiTheme="minorHAnsi" w:hAnsiTheme="minorHAnsi" w:cs="Arial"/>
          <w:sz w:val="22"/>
          <w:szCs w:val="22"/>
        </w:rPr>
        <w:t xml:space="preserve">Now is the time to invest in states and local communities, rather than cheat them out of much needed funding.  </w:t>
      </w:r>
      <w:r w:rsidR="009032F4" w:rsidRPr="00F115A2">
        <w:rPr>
          <w:rFonts w:asciiTheme="minorHAnsi" w:hAnsiTheme="minorHAnsi" w:cs="Arial"/>
          <w:sz w:val="22"/>
          <w:szCs w:val="22"/>
        </w:rPr>
        <w:t>Please ensure that the FY 2014 Interior appropriations bill includes f</w:t>
      </w:r>
      <w:r w:rsidRPr="00F115A2">
        <w:rPr>
          <w:rFonts w:asciiTheme="minorHAnsi" w:hAnsiTheme="minorHAnsi" w:cs="Arial"/>
          <w:sz w:val="22"/>
          <w:szCs w:val="22"/>
        </w:rPr>
        <w:t xml:space="preserve">unding for the LWCF and the LWCF State Assistance Program. </w:t>
      </w:r>
    </w:p>
    <w:p w:rsidR="0068730F" w:rsidRPr="00F115A2" w:rsidRDefault="0068730F" w:rsidP="0068730F">
      <w:pPr>
        <w:pStyle w:val="NormalWeb"/>
        <w:rPr>
          <w:rFonts w:asciiTheme="minorHAnsi" w:hAnsiTheme="minorHAnsi" w:cs="Arial"/>
          <w:b/>
          <w:sz w:val="22"/>
          <w:szCs w:val="22"/>
          <w:u w:val="single"/>
        </w:rPr>
      </w:pPr>
      <w:r w:rsidRPr="00F115A2">
        <w:rPr>
          <w:rFonts w:asciiTheme="minorHAnsi" w:hAnsiTheme="minorHAnsi" w:cs="Arial"/>
          <w:b/>
          <w:sz w:val="22"/>
          <w:szCs w:val="22"/>
          <w:u w:val="single"/>
        </w:rPr>
        <w:t>Message for your U.S. Senators:</w:t>
      </w:r>
    </w:p>
    <w:p w:rsidR="0068730F" w:rsidRPr="00F115A2" w:rsidRDefault="0068730F" w:rsidP="0068730F">
      <w:pPr>
        <w:pStyle w:val="NormalWeb"/>
        <w:numPr>
          <w:ilvl w:val="0"/>
          <w:numId w:val="3"/>
        </w:numPr>
        <w:rPr>
          <w:rFonts w:asciiTheme="minorHAnsi" w:hAnsiTheme="minorHAnsi" w:cs="Arial"/>
          <w:sz w:val="22"/>
          <w:szCs w:val="22"/>
        </w:rPr>
      </w:pPr>
      <w:r w:rsidRPr="00F115A2">
        <w:rPr>
          <w:rFonts w:asciiTheme="minorHAnsi" w:hAnsiTheme="minorHAnsi" w:cs="Arial"/>
          <w:sz w:val="22"/>
          <w:szCs w:val="22"/>
        </w:rPr>
        <w:t>I urge you to support the continued funding for the Land and Water Conservation Fund</w:t>
      </w:r>
      <w:r w:rsidR="004C5F75" w:rsidRPr="00F115A2">
        <w:rPr>
          <w:rFonts w:asciiTheme="minorHAnsi" w:hAnsiTheme="minorHAnsi" w:cs="Arial"/>
          <w:sz w:val="22"/>
          <w:szCs w:val="22"/>
        </w:rPr>
        <w:t>’s</w:t>
      </w:r>
      <w:r w:rsidRPr="00F115A2">
        <w:rPr>
          <w:rFonts w:asciiTheme="minorHAnsi" w:hAnsiTheme="minorHAnsi" w:cs="Arial"/>
          <w:sz w:val="22"/>
          <w:szCs w:val="22"/>
        </w:rPr>
        <w:t xml:space="preserve"> (LWCF) State Assistance Program and funding for the Urban Park and Recreation Recovery Program </w:t>
      </w:r>
      <w:r w:rsidR="004C5F75" w:rsidRPr="00F115A2">
        <w:rPr>
          <w:rFonts w:asciiTheme="minorHAnsi" w:hAnsiTheme="minorHAnsi" w:cs="Arial"/>
          <w:sz w:val="22"/>
          <w:szCs w:val="22"/>
        </w:rPr>
        <w:t xml:space="preserve">(UPARR) </w:t>
      </w:r>
      <w:r w:rsidR="00D051DB" w:rsidRPr="00F115A2">
        <w:rPr>
          <w:rFonts w:asciiTheme="minorHAnsi" w:hAnsiTheme="minorHAnsi" w:cs="Arial"/>
          <w:sz w:val="22"/>
          <w:szCs w:val="22"/>
        </w:rPr>
        <w:t xml:space="preserve">as </w:t>
      </w:r>
      <w:r w:rsidR="004C5F75" w:rsidRPr="00F115A2">
        <w:rPr>
          <w:rFonts w:asciiTheme="minorHAnsi" w:hAnsiTheme="minorHAnsi" w:cs="Arial"/>
          <w:sz w:val="22"/>
          <w:szCs w:val="22"/>
        </w:rPr>
        <w:t xml:space="preserve">proposed by the Senate Interior Appropriations Committee. </w:t>
      </w:r>
      <w:r w:rsidR="004C5F75" w:rsidRPr="00F115A2">
        <w:rPr>
          <w:rFonts w:asciiTheme="minorHAnsi" w:hAnsiTheme="minorHAnsi" w:cs="Arial"/>
          <w:sz w:val="22"/>
          <w:szCs w:val="22"/>
        </w:rPr>
        <w:br/>
      </w:r>
    </w:p>
    <w:p w:rsidR="0068730F" w:rsidRPr="00F115A2" w:rsidRDefault="0068730F" w:rsidP="00D051DB">
      <w:pPr>
        <w:pStyle w:val="NormalWeb"/>
        <w:numPr>
          <w:ilvl w:val="0"/>
          <w:numId w:val="3"/>
        </w:numPr>
        <w:rPr>
          <w:rFonts w:asciiTheme="minorHAnsi" w:hAnsiTheme="minorHAnsi" w:cs="Arial"/>
          <w:sz w:val="22"/>
          <w:szCs w:val="22"/>
        </w:rPr>
      </w:pPr>
      <w:r w:rsidRPr="00F115A2">
        <w:rPr>
          <w:rFonts w:asciiTheme="minorHAnsi" w:hAnsiTheme="minorHAnsi" w:cs="Arial"/>
          <w:sz w:val="22"/>
          <w:szCs w:val="22"/>
        </w:rPr>
        <w:t>The Interior spending measure being proposed by the Senate Appropriations Committee includes $45 million for the LWC</w:t>
      </w:r>
      <w:r w:rsidR="004C5F75" w:rsidRPr="00F115A2">
        <w:rPr>
          <w:rFonts w:asciiTheme="minorHAnsi" w:hAnsiTheme="minorHAnsi" w:cs="Arial"/>
          <w:sz w:val="22"/>
          <w:szCs w:val="22"/>
        </w:rPr>
        <w:t>F State Assistance Program and</w:t>
      </w:r>
      <w:r w:rsidRPr="00F115A2">
        <w:rPr>
          <w:rFonts w:asciiTheme="minorHAnsi" w:hAnsiTheme="minorHAnsi" w:cs="Arial"/>
          <w:sz w:val="22"/>
          <w:szCs w:val="22"/>
        </w:rPr>
        <w:t xml:space="preserve"> $10 million for UPARR.   Both of these programs support the development and enhancement of places all Americans care about and depend on – </w:t>
      </w:r>
      <w:r w:rsidR="00D051DB" w:rsidRPr="00F115A2">
        <w:rPr>
          <w:rFonts w:asciiTheme="minorHAnsi" w:hAnsiTheme="minorHAnsi" w:cs="Arial"/>
          <w:sz w:val="22"/>
          <w:szCs w:val="22"/>
        </w:rPr>
        <w:t>namely close-to-home parks and open space, which make our communities safer and healthier.</w:t>
      </w:r>
      <w:r w:rsidR="00D051DB" w:rsidRPr="00F115A2">
        <w:rPr>
          <w:rFonts w:asciiTheme="minorHAnsi" w:hAnsiTheme="minorHAnsi" w:cs="Arial"/>
          <w:sz w:val="22"/>
          <w:szCs w:val="22"/>
        </w:rPr>
        <w:br/>
      </w:r>
    </w:p>
    <w:p w:rsidR="0068730F" w:rsidRPr="00F115A2" w:rsidRDefault="0068730F" w:rsidP="0068730F">
      <w:pPr>
        <w:pStyle w:val="NormalWeb"/>
        <w:numPr>
          <w:ilvl w:val="0"/>
          <w:numId w:val="3"/>
        </w:numPr>
        <w:rPr>
          <w:rFonts w:asciiTheme="minorHAnsi" w:hAnsiTheme="minorHAnsi" w:cs="Arial"/>
          <w:sz w:val="22"/>
          <w:szCs w:val="22"/>
        </w:rPr>
      </w:pPr>
      <w:r w:rsidRPr="00F115A2">
        <w:rPr>
          <w:rFonts w:asciiTheme="minorHAnsi" w:hAnsiTheme="minorHAnsi" w:cs="Arial"/>
          <w:sz w:val="22"/>
          <w:szCs w:val="22"/>
        </w:rPr>
        <w:t>Both the State Assistance Program and UPARR have been grossly underfunded for more than a decade and represent the only federal programs dedicated to local, close-to-home, public outdoor recreation.    </w:t>
      </w:r>
      <w:r w:rsidR="00D051DB" w:rsidRPr="00F115A2">
        <w:rPr>
          <w:rFonts w:asciiTheme="minorHAnsi" w:hAnsiTheme="minorHAnsi" w:cs="Arial"/>
          <w:sz w:val="22"/>
          <w:szCs w:val="22"/>
        </w:rPr>
        <w:br/>
      </w:r>
    </w:p>
    <w:p w:rsidR="0068730F" w:rsidRDefault="0052756A" w:rsidP="0068730F">
      <w:pPr>
        <w:pStyle w:val="NormalWeb"/>
        <w:numPr>
          <w:ilvl w:val="0"/>
          <w:numId w:val="3"/>
        </w:numPr>
        <w:rPr>
          <w:rFonts w:asciiTheme="minorHAnsi" w:hAnsiTheme="minorHAnsi" w:cs="Arial"/>
          <w:sz w:val="22"/>
          <w:szCs w:val="22"/>
        </w:rPr>
      </w:pPr>
      <w:r w:rsidRPr="00F115A2">
        <w:rPr>
          <w:rFonts w:asciiTheme="minorHAnsi" w:hAnsiTheme="minorHAnsi" w:cs="Arial"/>
          <w:sz w:val="22"/>
          <w:szCs w:val="22"/>
        </w:rPr>
        <w:lastRenderedPageBreak/>
        <w:t>According to the Outdoor Industry Association, outdoor recreation activities contribute a total of $646 billion annually to our national economy and directly support over 6 million jobs.  The $646 billion consumers spend annually on outdoor recreation is nearly equal to the amount spent on pharmaceuticals and gasoline – COMBINED.</w:t>
      </w:r>
      <w:r w:rsidRPr="00F115A2">
        <w:rPr>
          <w:rStyle w:val="FootnoteReference"/>
          <w:rFonts w:asciiTheme="minorHAnsi" w:hAnsiTheme="minorHAnsi" w:cs="Arial"/>
          <w:sz w:val="22"/>
          <w:szCs w:val="22"/>
        </w:rPr>
        <w:footnoteReference w:id="2"/>
      </w:r>
      <w:r w:rsidR="0068730F" w:rsidRPr="00F115A2">
        <w:rPr>
          <w:rFonts w:asciiTheme="minorHAnsi" w:hAnsiTheme="minorHAnsi" w:cs="Arial"/>
          <w:sz w:val="22"/>
          <w:szCs w:val="22"/>
        </w:rPr>
        <w:t xml:space="preserve"> </w:t>
      </w:r>
      <w:r w:rsidR="001716D9">
        <w:rPr>
          <w:rFonts w:asciiTheme="minorHAnsi" w:hAnsiTheme="minorHAnsi" w:cs="Arial"/>
          <w:sz w:val="22"/>
          <w:szCs w:val="22"/>
        </w:rPr>
        <w:t xml:space="preserve"> </w:t>
      </w:r>
      <w:r w:rsidR="001D628A">
        <w:rPr>
          <w:rFonts w:asciiTheme="minorHAnsi" w:hAnsiTheme="minorHAnsi" w:cs="Arial"/>
          <w:sz w:val="22"/>
          <w:szCs w:val="22"/>
        </w:rPr>
        <w:t xml:space="preserve"> </w:t>
      </w:r>
    </w:p>
    <w:p w:rsidR="001D628A" w:rsidRDefault="001D628A" w:rsidP="001D628A">
      <w:pPr>
        <w:pStyle w:val="NormalWeb"/>
        <w:rPr>
          <w:rFonts w:asciiTheme="minorHAnsi" w:hAnsiTheme="minorHAnsi" w:cs="Arial"/>
          <w:sz w:val="22"/>
          <w:szCs w:val="22"/>
        </w:rPr>
      </w:pPr>
      <w:bookmarkStart w:id="0" w:name="_GoBack"/>
      <w:bookmarkEnd w:id="0"/>
    </w:p>
    <w:p w:rsidR="001716D9" w:rsidRPr="00F115A2" w:rsidRDefault="001716D9" w:rsidP="001D628A">
      <w:pPr>
        <w:pStyle w:val="NormalWeb"/>
        <w:numPr>
          <w:ilvl w:val="0"/>
          <w:numId w:val="3"/>
        </w:numPr>
        <w:rPr>
          <w:rFonts w:asciiTheme="minorHAnsi" w:hAnsiTheme="minorHAnsi" w:cs="Arial"/>
          <w:sz w:val="22"/>
          <w:szCs w:val="22"/>
        </w:rPr>
      </w:pPr>
      <w:r>
        <w:rPr>
          <w:rFonts w:asciiTheme="minorHAnsi" w:hAnsiTheme="minorHAnsi" w:cs="Arial"/>
          <w:sz w:val="22"/>
          <w:szCs w:val="22"/>
        </w:rPr>
        <w:t xml:space="preserve">Now is the time to invest in states and local communities by showing your support for the spending measures that include funding for the LWCF State Assistance Program and the UPARR. </w:t>
      </w:r>
    </w:p>
    <w:p w:rsidR="0068730F" w:rsidRDefault="0068730F" w:rsidP="00706FBC">
      <w:pPr>
        <w:rPr>
          <w:rStyle w:val="Strong"/>
          <w:rFonts w:ascii="Arial" w:hAnsi="Arial" w:cs="Arial"/>
          <w:b w:val="0"/>
          <w:sz w:val="20"/>
          <w:szCs w:val="20"/>
        </w:rPr>
      </w:pPr>
    </w:p>
    <w:p w:rsidR="0068730F" w:rsidRDefault="0068730F" w:rsidP="00706FBC">
      <w:pPr>
        <w:rPr>
          <w:rStyle w:val="Strong"/>
          <w:rFonts w:ascii="Arial" w:hAnsi="Arial" w:cs="Arial"/>
          <w:b w:val="0"/>
          <w:sz w:val="20"/>
          <w:szCs w:val="20"/>
        </w:rPr>
      </w:pPr>
    </w:p>
    <w:p w:rsidR="0068730F" w:rsidRDefault="0068730F" w:rsidP="00706FBC">
      <w:pPr>
        <w:rPr>
          <w:rStyle w:val="Strong"/>
          <w:rFonts w:ascii="Arial" w:hAnsi="Arial" w:cs="Arial"/>
          <w:b w:val="0"/>
          <w:sz w:val="20"/>
          <w:szCs w:val="20"/>
        </w:rPr>
      </w:pPr>
    </w:p>
    <w:p w:rsidR="0068730F" w:rsidRDefault="0068730F" w:rsidP="00706FBC">
      <w:pPr>
        <w:rPr>
          <w:rStyle w:val="Strong"/>
          <w:rFonts w:ascii="Arial" w:hAnsi="Arial" w:cs="Arial"/>
          <w:b w:val="0"/>
          <w:sz w:val="20"/>
          <w:szCs w:val="20"/>
        </w:rPr>
      </w:pPr>
    </w:p>
    <w:p w:rsidR="0068730F" w:rsidRDefault="0068730F" w:rsidP="00706FBC">
      <w:pPr>
        <w:rPr>
          <w:rStyle w:val="Strong"/>
          <w:rFonts w:ascii="Arial" w:hAnsi="Arial" w:cs="Arial"/>
          <w:b w:val="0"/>
          <w:sz w:val="20"/>
          <w:szCs w:val="20"/>
        </w:rPr>
      </w:pPr>
    </w:p>
    <w:p w:rsidR="0068730F" w:rsidRDefault="0068730F" w:rsidP="00706FBC">
      <w:pPr>
        <w:rPr>
          <w:rStyle w:val="Strong"/>
          <w:rFonts w:ascii="Arial" w:hAnsi="Arial" w:cs="Arial"/>
          <w:b w:val="0"/>
          <w:sz w:val="20"/>
          <w:szCs w:val="20"/>
        </w:rPr>
      </w:pPr>
    </w:p>
    <w:p w:rsidR="0068730F" w:rsidRDefault="0068730F" w:rsidP="00706FBC">
      <w:pPr>
        <w:rPr>
          <w:rStyle w:val="Strong"/>
          <w:rFonts w:ascii="Arial" w:hAnsi="Arial" w:cs="Arial"/>
          <w:b w:val="0"/>
          <w:sz w:val="20"/>
          <w:szCs w:val="20"/>
        </w:rPr>
      </w:pPr>
    </w:p>
    <w:p w:rsidR="0068730F" w:rsidRDefault="0068730F" w:rsidP="00706FBC">
      <w:pPr>
        <w:rPr>
          <w:rStyle w:val="Strong"/>
          <w:rFonts w:ascii="Arial" w:hAnsi="Arial" w:cs="Arial"/>
          <w:b w:val="0"/>
          <w:sz w:val="20"/>
          <w:szCs w:val="20"/>
        </w:rPr>
      </w:pPr>
    </w:p>
    <w:p w:rsidR="0068730F" w:rsidRDefault="0068730F" w:rsidP="00706FBC">
      <w:pPr>
        <w:rPr>
          <w:b/>
          <w:u w:val="single"/>
        </w:rPr>
      </w:pPr>
    </w:p>
    <w:sectPr w:rsidR="0068730F" w:rsidSect="00F115A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44F" w:rsidRDefault="00D8044F" w:rsidP="00CA00A6">
      <w:pPr>
        <w:spacing w:after="0" w:line="240" w:lineRule="auto"/>
      </w:pPr>
      <w:r>
        <w:separator/>
      </w:r>
    </w:p>
  </w:endnote>
  <w:endnote w:type="continuationSeparator" w:id="0">
    <w:p w:rsidR="00D8044F" w:rsidRDefault="00D8044F" w:rsidP="00CA0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Joanna MT Std">
    <w:altName w:val="Joanna M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44F" w:rsidRDefault="00D8044F" w:rsidP="00CA00A6">
      <w:pPr>
        <w:spacing w:after="0" w:line="240" w:lineRule="auto"/>
      </w:pPr>
      <w:r>
        <w:separator/>
      </w:r>
    </w:p>
  </w:footnote>
  <w:footnote w:type="continuationSeparator" w:id="0">
    <w:p w:rsidR="00D8044F" w:rsidRDefault="00D8044F" w:rsidP="00CA00A6">
      <w:pPr>
        <w:spacing w:after="0" w:line="240" w:lineRule="auto"/>
      </w:pPr>
      <w:r>
        <w:continuationSeparator/>
      </w:r>
    </w:p>
  </w:footnote>
  <w:footnote w:id="1">
    <w:p w:rsidR="0052263B" w:rsidRDefault="0052263B">
      <w:pPr>
        <w:pStyle w:val="FootnoteText"/>
      </w:pPr>
      <w:r>
        <w:rPr>
          <w:rStyle w:val="FootnoteReference"/>
        </w:rPr>
        <w:footnoteRef/>
      </w:r>
      <w:r>
        <w:t xml:space="preserve"> </w:t>
      </w:r>
      <w:proofErr w:type="gramStart"/>
      <w:r>
        <w:rPr>
          <w:rFonts w:ascii="Arial" w:hAnsi="Arial" w:cs="Arial"/>
        </w:rPr>
        <w:t>Outdoor Industry Association – The Outdoor Recreation Economy 2012.</w:t>
      </w:r>
      <w:proofErr w:type="gramEnd"/>
      <w:r>
        <w:rPr>
          <w:rFonts w:ascii="Arial" w:hAnsi="Arial" w:cs="Arial"/>
        </w:rPr>
        <w:t xml:space="preserve"> Take It Outside for American Jobs and a Strong Economy. (February 2013)</w:t>
      </w:r>
    </w:p>
  </w:footnote>
  <w:footnote w:id="2">
    <w:p w:rsidR="0052756A" w:rsidRDefault="0052756A" w:rsidP="0052756A">
      <w:pPr>
        <w:pStyle w:val="FootnoteText"/>
      </w:pPr>
      <w:r>
        <w:rPr>
          <w:rStyle w:val="FootnoteReference"/>
        </w:rPr>
        <w:footnoteRef/>
      </w:r>
      <w:r>
        <w:t xml:space="preserve"> </w:t>
      </w:r>
      <w:proofErr w:type="gramStart"/>
      <w:r>
        <w:rPr>
          <w:rFonts w:ascii="Arial" w:hAnsi="Arial" w:cs="Arial"/>
        </w:rPr>
        <w:t>Outdoor Industry Association – The Outdoor Recreation Economy 2012.</w:t>
      </w:r>
      <w:proofErr w:type="gramEnd"/>
      <w:r>
        <w:rPr>
          <w:rFonts w:ascii="Arial" w:hAnsi="Arial" w:cs="Arial"/>
        </w:rPr>
        <w:t xml:space="preserve"> Take It Outside for American Jobs and a Strong Economy. (February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11017"/>
    <w:multiLevelType w:val="hybridMultilevel"/>
    <w:tmpl w:val="64E2C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27F4177"/>
    <w:multiLevelType w:val="hybridMultilevel"/>
    <w:tmpl w:val="E592D1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E26411"/>
    <w:multiLevelType w:val="hybridMultilevel"/>
    <w:tmpl w:val="F036E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FC6"/>
    <w:rsid w:val="0000422C"/>
    <w:rsid w:val="00026B5D"/>
    <w:rsid w:val="0003542E"/>
    <w:rsid w:val="00055C39"/>
    <w:rsid w:val="0009228A"/>
    <w:rsid w:val="00142AC3"/>
    <w:rsid w:val="001716D9"/>
    <w:rsid w:val="001967C5"/>
    <w:rsid w:val="001D2D64"/>
    <w:rsid w:val="001D628A"/>
    <w:rsid w:val="001E51E1"/>
    <w:rsid w:val="00360F19"/>
    <w:rsid w:val="003D19FB"/>
    <w:rsid w:val="00486EAF"/>
    <w:rsid w:val="004B75C6"/>
    <w:rsid w:val="004C5F75"/>
    <w:rsid w:val="0052263B"/>
    <w:rsid w:val="0052756A"/>
    <w:rsid w:val="00586A1B"/>
    <w:rsid w:val="00640278"/>
    <w:rsid w:val="00644A0D"/>
    <w:rsid w:val="0068730F"/>
    <w:rsid w:val="006B6B76"/>
    <w:rsid w:val="006D75A0"/>
    <w:rsid w:val="00706FBC"/>
    <w:rsid w:val="008335A1"/>
    <w:rsid w:val="0087029A"/>
    <w:rsid w:val="00895872"/>
    <w:rsid w:val="008D2C53"/>
    <w:rsid w:val="008D4D54"/>
    <w:rsid w:val="008E6851"/>
    <w:rsid w:val="009032F4"/>
    <w:rsid w:val="00937304"/>
    <w:rsid w:val="00A410B9"/>
    <w:rsid w:val="00B56FC6"/>
    <w:rsid w:val="00B91FAC"/>
    <w:rsid w:val="00BC407D"/>
    <w:rsid w:val="00CA00A6"/>
    <w:rsid w:val="00D051DB"/>
    <w:rsid w:val="00D8044F"/>
    <w:rsid w:val="00E11694"/>
    <w:rsid w:val="00E70283"/>
    <w:rsid w:val="00E77589"/>
    <w:rsid w:val="00EF5CB6"/>
    <w:rsid w:val="00F050AC"/>
    <w:rsid w:val="00F115A2"/>
    <w:rsid w:val="00F22414"/>
    <w:rsid w:val="00F7188E"/>
    <w:rsid w:val="00FB6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FC6"/>
    <w:rPr>
      <w:rFonts w:ascii="Tahoma" w:hAnsi="Tahoma" w:cs="Tahoma"/>
      <w:sz w:val="16"/>
      <w:szCs w:val="16"/>
    </w:rPr>
  </w:style>
  <w:style w:type="character" w:styleId="Strong">
    <w:name w:val="Strong"/>
    <w:basedOn w:val="DefaultParagraphFont"/>
    <w:uiPriority w:val="22"/>
    <w:qFormat/>
    <w:rsid w:val="0009228A"/>
    <w:rPr>
      <w:b/>
      <w:bCs/>
    </w:rPr>
  </w:style>
  <w:style w:type="character" w:customStyle="1" w:styleId="baec5a81-e4d6-4674-97f3-e9220f0136c1">
    <w:name w:val="baec5a81-e4d6-4674-97f3-e9220f0136c1"/>
    <w:basedOn w:val="DefaultParagraphFont"/>
    <w:rsid w:val="0009228A"/>
  </w:style>
  <w:style w:type="paragraph" w:customStyle="1" w:styleId="Default">
    <w:name w:val="Default"/>
    <w:rsid w:val="00360F1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60F19"/>
    <w:pPr>
      <w:ind w:left="720"/>
      <w:contextualSpacing/>
    </w:pPr>
  </w:style>
  <w:style w:type="character" w:customStyle="1" w:styleId="A2">
    <w:name w:val="A2"/>
    <w:uiPriority w:val="99"/>
    <w:rsid w:val="001967C5"/>
    <w:rPr>
      <w:rFonts w:cs="Joanna MT Std"/>
      <w:color w:val="221E1F"/>
      <w:sz w:val="20"/>
      <w:szCs w:val="20"/>
    </w:rPr>
  </w:style>
  <w:style w:type="paragraph" w:styleId="FootnoteText">
    <w:name w:val="footnote text"/>
    <w:basedOn w:val="Normal"/>
    <w:link w:val="FootnoteTextChar"/>
    <w:uiPriority w:val="99"/>
    <w:semiHidden/>
    <w:unhideWhenUsed/>
    <w:rsid w:val="00CA00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00A6"/>
    <w:rPr>
      <w:sz w:val="20"/>
      <w:szCs w:val="20"/>
    </w:rPr>
  </w:style>
  <w:style w:type="character" w:styleId="FootnoteReference">
    <w:name w:val="footnote reference"/>
    <w:basedOn w:val="DefaultParagraphFont"/>
    <w:uiPriority w:val="99"/>
    <w:semiHidden/>
    <w:unhideWhenUsed/>
    <w:rsid w:val="00CA00A6"/>
    <w:rPr>
      <w:vertAlign w:val="superscript"/>
    </w:rPr>
  </w:style>
  <w:style w:type="character" w:styleId="Hyperlink">
    <w:name w:val="Hyperlink"/>
    <w:basedOn w:val="DefaultParagraphFont"/>
    <w:uiPriority w:val="99"/>
    <w:unhideWhenUsed/>
    <w:rsid w:val="00BC407D"/>
    <w:rPr>
      <w:color w:val="0000FF" w:themeColor="hyperlink"/>
      <w:u w:val="single"/>
    </w:rPr>
  </w:style>
  <w:style w:type="character" w:styleId="CommentReference">
    <w:name w:val="annotation reference"/>
    <w:basedOn w:val="DefaultParagraphFont"/>
    <w:uiPriority w:val="99"/>
    <w:semiHidden/>
    <w:unhideWhenUsed/>
    <w:rsid w:val="008D2C53"/>
    <w:rPr>
      <w:sz w:val="16"/>
      <w:szCs w:val="16"/>
    </w:rPr>
  </w:style>
  <w:style w:type="paragraph" w:styleId="CommentText">
    <w:name w:val="annotation text"/>
    <w:basedOn w:val="Normal"/>
    <w:link w:val="CommentTextChar"/>
    <w:uiPriority w:val="99"/>
    <w:semiHidden/>
    <w:unhideWhenUsed/>
    <w:rsid w:val="008D2C53"/>
    <w:pPr>
      <w:spacing w:line="240" w:lineRule="auto"/>
    </w:pPr>
    <w:rPr>
      <w:sz w:val="20"/>
      <w:szCs w:val="20"/>
    </w:rPr>
  </w:style>
  <w:style w:type="character" w:customStyle="1" w:styleId="CommentTextChar">
    <w:name w:val="Comment Text Char"/>
    <w:basedOn w:val="DefaultParagraphFont"/>
    <w:link w:val="CommentText"/>
    <w:uiPriority w:val="99"/>
    <w:semiHidden/>
    <w:rsid w:val="008D2C53"/>
    <w:rPr>
      <w:sz w:val="20"/>
      <w:szCs w:val="20"/>
    </w:rPr>
  </w:style>
  <w:style w:type="paragraph" w:styleId="CommentSubject">
    <w:name w:val="annotation subject"/>
    <w:basedOn w:val="CommentText"/>
    <w:next w:val="CommentText"/>
    <w:link w:val="CommentSubjectChar"/>
    <w:uiPriority w:val="99"/>
    <w:semiHidden/>
    <w:unhideWhenUsed/>
    <w:rsid w:val="008D2C53"/>
    <w:rPr>
      <w:b/>
      <w:bCs/>
    </w:rPr>
  </w:style>
  <w:style w:type="character" w:customStyle="1" w:styleId="CommentSubjectChar">
    <w:name w:val="Comment Subject Char"/>
    <w:basedOn w:val="CommentTextChar"/>
    <w:link w:val="CommentSubject"/>
    <w:uiPriority w:val="99"/>
    <w:semiHidden/>
    <w:rsid w:val="008D2C53"/>
    <w:rPr>
      <w:b/>
      <w:bCs/>
      <w:sz w:val="20"/>
      <w:szCs w:val="20"/>
    </w:rPr>
  </w:style>
  <w:style w:type="paragraph" w:styleId="NormalWeb">
    <w:name w:val="Normal (Web)"/>
    <w:basedOn w:val="Normal"/>
    <w:uiPriority w:val="99"/>
    <w:unhideWhenUsed/>
    <w:rsid w:val="0068730F"/>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FC6"/>
    <w:rPr>
      <w:rFonts w:ascii="Tahoma" w:hAnsi="Tahoma" w:cs="Tahoma"/>
      <w:sz w:val="16"/>
      <w:szCs w:val="16"/>
    </w:rPr>
  </w:style>
  <w:style w:type="character" w:styleId="Strong">
    <w:name w:val="Strong"/>
    <w:basedOn w:val="DefaultParagraphFont"/>
    <w:uiPriority w:val="22"/>
    <w:qFormat/>
    <w:rsid w:val="0009228A"/>
    <w:rPr>
      <w:b/>
      <w:bCs/>
    </w:rPr>
  </w:style>
  <w:style w:type="character" w:customStyle="1" w:styleId="baec5a81-e4d6-4674-97f3-e9220f0136c1">
    <w:name w:val="baec5a81-e4d6-4674-97f3-e9220f0136c1"/>
    <w:basedOn w:val="DefaultParagraphFont"/>
    <w:rsid w:val="0009228A"/>
  </w:style>
  <w:style w:type="paragraph" w:customStyle="1" w:styleId="Default">
    <w:name w:val="Default"/>
    <w:rsid w:val="00360F1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60F19"/>
    <w:pPr>
      <w:ind w:left="720"/>
      <w:contextualSpacing/>
    </w:pPr>
  </w:style>
  <w:style w:type="character" w:customStyle="1" w:styleId="A2">
    <w:name w:val="A2"/>
    <w:uiPriority w:val="99"/>
    <w:rsid w:val="001967C5"/>
    <w:rPr>
      <w:rFonts w:cs="Joanna MT Std"/>
      <w:color w:val="221E1F"/>
      <w:sz w:val="20"/>
      <w:szCs w:val="20"/>
    </w:rPr>
  </w:style>
  <w:style w:type="paragraph" w:styleId="FootnoteText">
    <w:name w:val="footnote text"/>
    <w:basedOn w:val="Normal"/>
    <w:link w:val="FootnoteTextChar"/>
    <w:uiPriority w:val="99"/>
    <w:semiHidden/>
    <w:unhideWhenUsed/>
    <w:rsid w:val="00CA00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00A6"/>
    <w:rPr>
      <w:sz w:val="20"/>
      <w:szCs w:val="20"/>
    </w:rPr>
  </w:style>
  <w:style w:type="character" w:styleId="FootnoteReference">
    <w:name w:val="footnote reference"/>
    <w:basedOn w:val="DefaultParagraphFont"/>
    <w:uiPriority w:val="99"/>
    <w:semiHidden/>
    <w:unhideWhenUsed/>
    <w:rsid w:val="00CA00A6"/>
    <w:rPr>
      <w:vertAlign w:val="superscript"/>
    </w:rPr>
  </w:style>
  <w:style w:type="character" w:styleId="Hyperlink">
    <w:name w:val="Hyperlink"/>
    <w:basedOn w:val="DefaultParagraphFont"/>
    <w:uiPriority w:val="99"/>
    <w:unhideWhenUsed/>
    <w:rsid w:val="00BC407D"/>
    <w:rPr>
      <w:color w:val="0000FF" w:themeColor="hyperlink"/>
      <w:u w:val="single"/>
    </w:rPr>
  </w:style>
  <w:style w:type="character" w:styleId="CommentReference">
    <w:name w:val="annotation reference"/>
    <w:basedOn w:val="DefaultParagraphFont"/>
    <w:uiPriority w:val="99"/>
    <w:semiHidden/>
    <w:unhideWhenUsed/>
    <w:rsid w:val="008D2C53"/>
    <w:rPr>
      <w:sz w:val="16"/>
      <w:szCs w:val="16"/>
    </w:rPr>
  </w:style>
  <w:style w:type="paragraph" w:styleId="CommentText">
    <w:name w:val="annotation text"/>
    <w:basedOn w:val="Normal"/>
    <w:link w:val="CommentTextChar"/>
    <w:uiPriority w:val="99"/>
    <w:semiHidden/>
    <w:unhideWhenUsed/>
    <w:rsid w:val="008D2C53"/>
    <w:pPr>
      <w:spacing w:line="240" w:lineRule="auto"/>
    </w:pPr>
    <w:rPr>
      <w:sz w:val="20"/>
      <w:szCs w:val="20"/>
    </w:rPr>
  </w:style>
  <w:style w:type="character" w:customStyle="1" w:styleId="CommentTextChar">
    <w:name w:val="Comment Text Char"/>
    <w:basedOn w:val="DefaultParagraphFont"/>
    <w:link w:val="CommentText"/>
    <w:uiPriority w:val="99"/>
    <w:semiHidden/>
    <w:rsid w:val="008D2C53"/>
    <w:rPr>
      <w:sz w:val="20"/>
      <w:szCs w:val="20"/>
    </w:rPr>
  </w:style>
  <w:style w:type="paragraph" w:styleId="CommentSubject">
    <w:name w:val="annotation subject"/>
    <w:basedOn w:val="CommentText"/>
    <w:next w:val="CommentText"/>
    <w:link w:val="CommentSubjectChar"/>
    <w:uiPriority w:val="99"/>
    <w:semiHidden/>
    <w:unhideWhenUsed/>
    <w:rsid w:val="008D2C53"/>
    <w:rPr>
      <w:b/>
      <w:bCs/>
    </w:rPr>
  </w:style>
  <w:style w:type="character" w:customStyle="1" w:styleId="CommentSubjectChar">
    <w:name w:val="Comment Subject Char"/>
    <w:basedOn w:val="CommentTextChar"/>
    <w:link w:val="CommentSubject"/>
    <w:uiPriority w:val="99"/>
    <w:semiHidden/>
    <w:rsid w:val="008D2C53"/>
    <w:rPr>
      <w:b/>
      <w:bCs/>
      <w:sz w:val="20"/>
      <w:szCs w:val="20"/>
    </w:rPr>
  </w:style>
  <w:style w:type="paragraph" w:styleId="NormalWeb">
    <w:name w:val="Normal (Web)"/>
    <w:basedOn w:val="Normal"/>
    <w:uiPriority w:val="99"/>
    <w:unhideWhenUsed/>
    <w:rsid w:val="0068730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6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5A913-45E6-4ABC-9C98-575C1E159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spine</dc:creator>
  <cp:lastModifiedBy>Lauren Hoffmann</cp:lastModifiedBy>
  <cp:revision>2</cp:revision>
  <cp:lastPrinted>2013-08-22T19:03:00Z</cp:lastPrinted>
  <dcterms:created xsi:type="dcterms:W3CDTF">2013-08-28T19:07:00Z</dcterms:created>
  <dcterms:modified xsi:type="dcterms:W3CDTF">2013-08-28T19:07:00Z</dcterms:modified>
</cp:coreProperties>
</file>